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96D2" w14:textId="45BAF4EB" w:rsidR="003A2D43" w:rsidRPr="00FA628C" w:rsidRDefault="003A2D43" w:rsidP="003A2D43">
      <w:pPr>
        <w:rPr>
          <w:rFonts w:asciiTheme="majorHAnsi" w:hAnsiTheme="majorHAnsi"/>
        </w:rPr>
      </w:pPr>
    </w:p>
    <w:p w14:paraId="46839399" w14:textId="4B6A336A" w:rsidR="003A2D43" w:rsidRPr="00FA628C" w:rsidRDefault="003A2D43" w:rsidP="003A2D43">
      <w:pPr>
        <w:autoSpaceDE w:val="0"/>
        <w:autoSpaceDN w:val="0"/>
        <w:spacing w:after="200" w:line="276" w:lineRule="auto"/>
        <w:rPr>
          <w:rFonts w:asciiTheme="majorHAnsi" w:hAnsiTheme="majorHAnsi" w:cs="Arial"/>
          <w:sz w:val="24"/>
          <w:szCs w:val="24"/>
        </w:rPr>
      </w:pPr>
    </w:p>
    <w:p w14:paraId="40C22535" w14:textId="57C7430B" w:rsidR="003A2D43" w:rsidRPr="00FA628C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731A26CF" w14:textId="4443382F" w:rsidR="003A2D43" w:rsidRPr="00FA628C" w:rsidRDefault="005114F7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FA628C">
        <w:rPr>
          <w:rFonts w:asciiTheme="majorHAnsi" w:hAnsiTheme="majorHAnsi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2E57B670">
            <wp:simplePos x="0" y="0"/>
            <wp:positionH relativeFrom="margin">
              <wp:posOffset>2552700</wp:posOffset>
            </wp:positionH>
            <wp:positionV relativeFrom="margin">
              <wp:posOffset>1238250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4FDB1E" w14:textId="77777777" w:rsidR="003A2D43" w:rsidRPr="00FA628C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13C7EE3A" w14:textId="4E0B431F" w:rsidR="003A2D43" w:rsidRDefault="003A2D43" w:rsidP="003A2D43">
      <w:pPr>
        <w:spacing w:after="0" w:line="240" w:lineRule="auto"/>
        <w:rPr>
          <w:rFonts w:asciiTheme="majorHAnsi" w:hAnsiTheme="majorHAnsi"/>
          <w:b/>
          <w:bCs/>
          <w:iCs/>
          <w:sz w:val="28"/>
          <w:szCs w:val="28"/>
        </w:rPr>
      </w:pPr>
    </w:p>
    <w:p w14:paraId="211ADE92" w14:textId="1ED94681" w:rsidR="005114F7" w:rsidRDefault="005114F7" w:rsidP="003A2D43">
      <w:pPr>
        <w:spacing w:after="0" w:line="240" w:lineRule="auto"/>
        <w:rPr>
          <w:rFonts w:asciiTheme="majorHAnsi" w:hAnsiTheme="majorHAnsi"/>
          <w:b/>
          <w:bCs/>
          <w:iCs/>
          <w:sz w:val="28"/>
          <w:szCs w:val="28"/>
        </w:rPr>
      </w:pPr>
    </w:p>
    <w:p w14:paraId="107296F0" w14:textId="77777777" w:rsidR="005114F7" w:rsidRPr="00FA628C" w:rsidRDefault="005114F7" w:rsidP="003A2D43">
      <w:pPr>
        <w:spacing w:after="0" w:line="240" w:lineRule="auto"/>
        <w:rPr>
          <w:rFonts w:asciiTheme="majorHAnsi" w:hAnsiTheme="majorHAnsi"/>
          <w:b/>
          <w:bCs/>
          <w:iCs/>
          <w:sz w:val="28"/>
          <w:szCs w:val="28"/>
        </w:rPr>
      </w:pPr>
    </w:p>
    <w:p w14:paraId="780AED46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63D9E33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FA628C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Centro Cardio-Neuro Oftalmológico y Trasplante</w:t>
      </w:r>
    </w:p>
    <w:p w14:paraId="14EAE977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FA628C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(CECANOT)</w:t>
      </w:r>
    </w:p>
    <w:p w14:paraId="130B3307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FA628C">
        <w:rPr>
          <w:rFonts w:asciiTheme="majorHAnsi" w:hAnsiTheme="majorHAnsi"/>
          <w:b/>
          <w:bCs/>
          <w:iCs/>
          <w:sz w:val="28"/>
          <w:szCs w:val="28"/>
        </w:rPr>
        <w:t>TERMINOS DE REFERENCIA PARA EL PROCESO DE COMPRA MENOR</w:t>
      </w:r>
    </w:p>
    <w:p w14:paraId="2FB1613F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  <w:r w:rsidRPr="00FA628C">
        <w:rPr>
          <w:rFonts w:asciiTheme="majorHAnsi" w:eastAsia="Times New Roman" w:hAnsiTheme="majorHAnsi" w:cs="Arial"/>
          <w:iCs/>
          <w:lang w:val="es-ES" w:eastAsia="es-ES"/>
        </w:rPr>
        <w:t>UNIDAD OPERATIVA DE COMPRAS Y CONTRATACIONES</w:t>
      </w:r>
    </w:p>
    <w:p w14:paraId="42EC6F39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373C689" w14:textId="457C4F8E" w:rsid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4D04D925" w14:textId="77777777" w:rsidR="005114F7" w:rsidRPr="00FA628C" w:rsidRDefault="005114F7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B942DAB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W w:w="8642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245"/>
      </w:tblGrid>
      <w:tr w:rsidR="0027018B" w:rsidRPr="0027018B" w14:paraId="08C1E387" w14:textId="77777777" w:rsidTr="00481167">
        <w:trPr>
          <w:trHeight w:val="22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FC0F026" w14:textId="77777777" w:rsidR="0027018B" w:rsidRPr="0027018B" w:rsidRDefault="0027018B" w:rsidP="002701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</w:pPr>
            <w:r w:rsidRPr="0027018B"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  <w:t xml:space="preserve">No. EXPEDIENTE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7C9EE26" w14:textId="77777777" w:rsidR="0027018B" w:rsidRPr="0027018B" w:rsidRDefault="0027018B" w:rsidP="002701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</w:pPr>
            <w:r w:rsidRPr="0027018B"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  <w:t>NOMBRE</w:t>
            </w:r>
          </w:p>
        </w:tc>
      </w:tr>
      <w:tr w:rsidR="0027018B" w:rsidRPr="0027018B" w14:paraId="7C693A4F" w14:textId="77777777" w:rsidTr="009D4136">
        <w:trPr>
          <w:trHeight w:val="119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5C9B" w14:textId="6AA76F4C" w:rsidR="0027018B" w:rsidRPr="009D20E5" w:rsidRDefault="00886D61" w:rsidP="002701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DO"/>
              </w:rPr>
            </w:pPr>
            <w:bookmarkStart w:id="0" w:name="_Hlk70671295"/>
            <w:r w:rsidRPr="00886D61">
              <w:rPr>
                <w:rFonts w:ascii="Cambria" w:eastAsia="Times New Roman" w:hAnsi="Cambria" w:cs="Calibri"/>
                <w:color w:val="000000"/>
                <w:lang w:eastAsia="es-DO"/>
              </w:rPr>
              <w:t>CECANOT-DAF-CM-2021-0</w:t>
            </w:r>
            <w:bookmarkEnd w:id="0"/>
            <w:r w:rsidR="00860A9D">
              <w:rPr>
                <w:rFonts w:ascii="Cambria" w:eastAsia="Times New Roman" w:hAnsi="Cambria" w:cs="Calibri"/>
                <w:color w:val="000000"/>
                <w:lang w:eastAsia="es-DO"/>
              </w:rPr>
              <w:t>3</w:t>
            </w:r>
            <w:r w:rsidR="004F4A0A">
              <w:rPr>
                <w:rFonts w:ascii="Cambria" w:eastAsia="Times New Roman" w:hAnsi="Cambria" w:cs="Calibri"/>
                <w:color w:val="000000"/>
                <w:lang w:eastAsia="es-DO"/>
              </w:rPr>
              <w:t>25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061" w14:textId="6AE8D066" w:rsidR="0027018B" w:rsidRPr="008F4A9D" w:rsidRDefault="004F4A0A" w:rsidP="002701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ES" w:eastAsia="es-DO"/>
              </w:rPr>
            </w:pPr>
            <w:r w:rsidRPr="004F4A0A">
              <w:rPr>
                <w:rFonts w:ascii="Cambria" w:eastAsia="Times New Roman" w:hAnsi="Cambria" w:cs="Calibri"/>
                <w:color w:val="000000"/>
                <w:lang w:eastAsia="es-DO"/>
              </w:rPr>
              <w:t>“</w:t>
            </w:r>
            <w:bookmarkStart w:id="1" w:name="_Hlk81485080"/>
            <w:r w:rsidRPr="004F4A0A">
              <w:rPr>
                <w:rFonts w:ascii="Cambria" w:eastAsia="Times New Roman" w:hAnsi="Cambria" w:cs="Calibri"/>
                <w:color w:val="000000"/>
                <w:lang w:eastAsia="es-DO"/>
              </w:rPr>
              <w:t>CONTRATACION DE SERVICIOS DE REPARACION VENTILADORES PURITAN BENE</w:t>
            </w:r>
            <w:bookmarkEnd w:id="1"/>
            <w:r w:rsidRPr="004F4A0A">
              <w:rPr>
                <w:rFonts w:ascii="Cambria" w:eastAsia="Times New Roman" w:hAnsi="Cambria" w:cs="Calibri"/>
                <w:color w:val="000000"/>
                <w:lang w:eastAsia="es-DO"/>
              </w:rPr>
              <w:t>”</w:t>
            </w:r>
          </w:p>
        </w:tc>
      </w:tr>
    </w:tbl>
    <w:p w14:paraId="4BDC200B" w14:textId="11E0D8E4" w:rsid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9ED61EA" w14:textId="22D24BF7" w:rsidR="00FA628C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8B9033E" w14:textId="6CBE4A6C" w:rsidR="00FA628C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6C6133F" w14:textId="0CED413D" w:rsid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EBB3336" w14:textId="77777777" w:rsidR="005114F7" w:rsidRPr="00FA628C" w:rsidRDefault="005114F7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DD3C25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FA628C">
        <w:rPr>
          <w:rFonts w:asciiTheme="majorHAnsi" w:hAnsiTheme="majorHAnsi"/>
          <w:iCs/>
          <w:sz w:val="24"/>
          <w:szCs w:val="24"/>
        </w:rPr>
        <w:t>Santo Domingo, Distrito Nacional</w:t>
      </w:r>
    </w:p>
    <w:p w14:paraId="4D590C44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FA628C">
        <w:rPr>
          <w:rFonts w:asciiTheme="majorHAnsi" w:hAnsiTheme="majorHAnsi"/>
          <w:iCs/>
          <w:sz w:val="24"/>
          <w:szCs w:val="24"/>
        </w:rPr>
        <w:t>República Dominicana</w:t>
      </w:r>
    </w:p>
    <w:p w14:paraId="25D5F9C6" w14:textId="1CDBD71B" w:rsidR="00FA628C" w:rsidRPr="00FA628C" w:rsidRDefault="00FA628C" w:rsidP="003A2D43">
      <w:pPr>
        <w:spacing w:after="200" w:line="276" w:lineRule="auto"/>
        <w:rPr>
          <w:rFonts w:asciiTheme="majorHAnsi" w:hAnsiTheme="majorHAnsi" w:cstheme="minorHAnsi"/>
          <w:b/>
          <w:iCs/>
          <w:sz w:val="24"/>
          <w:szCs w:val="24"/>
        </w:rPr>
      </w:pPr>
    </w:p>
    <w:p w14:paraId="38D7E6CC" w14:textId="4BE85BA9" w:rsidR="00FA628C" w:rsidRDefault="00FA628C" w:rsidP="003A2D43">
      <w:pPr>
        <w:spacing w:after="200" w:line="276" w:lineRule="auto"/>
        <w:rPr>
          <w:rFonts w:asciiTheme="majorHAnsi" w:hAnsiTheme="majorHAnsi" w:cstheme="minorHAnsi"/>
          <w:b/>
          <w:iCs/>
          <w:sz w:val="24"/>
          <w:szCs w:val="24"/>
        </w:rPr>
      </w:pPr>
    </w:p>
    <w:p w14:paraId="2C115303" w14:textId="77777777" w:rsidR="004421F8" w:rsidRDefault="004421F8" w:rsidP="003A2D43">
      <w:pPr>
        <w:spacing w:after="200" w:line="276" w:lineRule="auto"/>
        <w:rPr>
          <w:rFonts w:asciiTheme="majorHAnsi" w:hAnsiTheme="majorHAnsi" w:cstheme="minorHAnsi"/>
          <w:b/>
          <w:iCs/>
          <w:sz w:val="24"/>
          <w:szCs w:val="24"/>
        </w:rPr>
      </w:pPr>
    </w:p>
    <w:p w14:paraId="119E9CAD" w14:textId="77777777" w:rsidR="005114F7" w:rsidRPr="00FA628C" w:rsidRDefault="005114F7" w:rsidP="003A2D43">
      <w:pPr>
        <w:spacing w:after="200" w:line="276" w:lineRule="auto"/>
        <w:rPr>
          <w:rFonts w:asciiTheme="majorHAnsi" w:hAnsiTheme="majorHAnsi" w:cstheme="minorHAnsi"/>
          <w:b/>
          <w:iCs/>
          <w:sz w:val="24"/>
          <w:szCs w:val="24"/>
        </w:rPr>
      </w:pPr>
    </w:p>
    <w:p w14:paraId="6B9CCA10" w14:textId="00A947CA" w:rsidR="003A2D43" w:rsidRPr="004421F8" w:rsidRDefault="003A2D43" w:rsidP="004421F8">
      <w:pPr>
        <w:pStyle w:val="Ttulo2"/>
        <w:numPr>
          <w:ilvl w:val="0"/>
          <w:numId w:val="16"/>
        </w:numPr>
        <w:rPr>
          <w:b/>
          <w:bCs/>
        </w:rPr>
      </w:pPr>
      <w:r w:rsidRPr="004421F8">
        <w:rPr>
          <w:b/>
          <w:bCs/>
        </w:rPr>
        <w:t>Objeto del requerimiento</w:t>
      </w:r>
    </w:p>
    <w:p w14:paraId="0CFF944E" w14:textId="7D1CC096" w:rsidR="003B025E" w:rsidRPr="003B025E" w:rsidRDefault="003B025E" w:rsidP="003B025E">
      <w:pPr>
        <w:autoSpaceDE w:val="0"/>
        <w:autoSpaceDN w:val="0"/>
        <w:spacing w:after="200" w:line="276" w:lineRule="auto"/>
        <w:jc w:val="both"/>
        <w:rPr>
          <w:rFonts w:asciiTheme="majorHAnsi" w:hAnsiTheme="majorHAnsi"/>
          <w:sz w:val="24"/>
          <w:szCs w:val="24"/>
        </w:rPr>
      </w:pPr>
      <w:r w:rsidRPr="003B025E">
        <w:rPr>
          <w:rFonts w:asciiTheme="majorHAnsi" w:hAnsiTheme="majorHAnsi"/>
          <w:sz w:val="24"/>
          <w:szCs w:val="24"/>
        </w:rPr>
        <w:t xml:space="preserve">Este documento responde al Procedimiento de </w:t>
      </w:r>
      <w:r w:rsidRPr="003B025E">
        <w:rPr>
          <w:rFonts w:asciiTheme="majorHAnsi" w:hAnsiTheme="majorHAnsi"/>
          <w:b/>
          <w:bCs/>
          <w:sz w:val="24"/>
          <w:szCs w:val="24"/>
        </w:rPr>
        <w:t>COMPRA MENOR</w:t>
      </w:r>
      <w:r w:rsidRPr="003B025E">
        <w:rPr>
          <w:rFonts w:asciiTheme="majorHAnsi" w:hAnsiTheme="majorHAnsi"/>
          <w:sz w:val="24"/>
          <w:szCs w:val="24"/>
        </w:rPr>
        <w:t xml:space="preserve"> para el</w:t>
      </w:r>
      <w:r w:rsidRPr="003B025E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 “CONTRATACION DE SERVICIOS DE REPARACION VENTILADORES PURITAN BENE”,</w:t>
      </w:r>
      <w:r w:rsidRPr="003B025E">
        <w:rPr>
          <w:rFonts w:asciiTheme="majorHAnsi" w:hAnsiTheme="majorHAnsi"/>
          <w:sz w:val="24"/>
          <w:szCs w:val="24"/>
        </w:rPr>
        <w:t xml:space="preserve"> de acuerdo con las condiciones fijadas en las presentes Especificaciones Técnicas, a los fines de presentar su mejor Oferta cumpliendo con las especificaciones técnicas requeridas y sea conveniente a la satisfacción del interés general y del cumplimiento de los fines y cometidos del centro. </w:t>
      </w:r>
    </w:p>
    <w:tbl>
      <w:tblPr>
        <w:tblW w:w="41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5"/>
        <w:gridCol w:w="666"/>
        <w:gridCol w:w="848"/>
        <w:gridCol w:w="2009"/>
      </w:tblGrid>
      <w:tr w:rsidR="004F4A0A" w:rsidRPr="00D22C9A" w14:paraId="690A75FA" w14:textId="77777777" w:rsidTr="004F4A0A">
        <w:trPr>
          <w:trHeight w:val="247"/>
          <w:jc w:val="center"/>
        </w:trPr>
        <w:tc>
          <w:tcPr>
            <w:tcW w:w="2741" w:type="pct"/>
            <w:shd w:val="clear" w:color="000000" w:fill="DBE5F1"/>
            <w:vAlign w:val="center"/>
            <w:hideMark/>
          </w:tcPr>
          <w:p w14:paraId="46172DA7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427" w:type="pct"/>
            <w:shd w:val="clear" w:color="000000" w:fill="DBE5F1"/>
            <w:vAlign w:val="center"/>
            <w:hideMark/>
          </w:tcPr>
          <w:p w14:paraId="023F2967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proofErr w:type="spellStart"/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Cant</w:t>
            </w:r>
            <w:proofErr w:type="spellEnd"/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544" w:type="pct"/>
            <w:shd w:val="clear" w:color="000000" w:fill="DBE5F1"/>
            <w:vAlign w:val="center"/>
            <w:hideMark/>
          </w:tcPr>
          <w:p w14:paraId="4C23FDB4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Unidad</w:t>
            </w:r>
          </w:p>
        </w:tc>
        <w:tc>
          <w:tcPr>
            <w:tcW w:w="1288" w:type="pct"/>
            <w:shd w:val="clear" w:color="000000" w:fill="DBE5F1"/>
            <w:vAlign w:val="center"/>
            <w:hideMark/>
          </w:tcPr>
          <w:p w14:paraId="79B327CA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Comentarios del comprador</w:t>
            </w:r>
          </w:p>
        </w:tc>
      </w:tr>
      <w:tr w:rsidR="004F4A0A" w:rsidRPr="00D22C9A" w14:paraId="1C536689" w14:textId="77777777" w:rsidTr="003B025E">
        <w:trPr>
          <w:trHeight w:val="481"/>
          <w:jc w:val="center"/>
        </w:trPr>
        <w:tc>
          <w:tcPr>
            <w:tcW w:w="2741" w:type="pct"/>
            <w:shd w:val="clear" w:color="auto" w:fill="auto"/>
            <w:vAlign w:val="center"/>
            <w:hideMark/>
          </w:tcPr>
          <w:p w14:paraId="515CF2ED" w14:textId="77777777" w:rsidR="004F4A0A" w:rsidRPr="00D22C9A" w:rsidRDefault="004F4A0A" w:rsidP="00CE132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REPARACION VENTILADOR PURITAN BENE MODELO PB 840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5E058A5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AB59705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14:paraId="43C29ED0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SERIAL 3512133157</w:t>
            </w:r>
          </w:p>
        </w:tc>
      </w:tr>
      <w:tr w:rsidR="004F4A0A" w:rsidRPr="00D22C9A" w14:paraId="0E71DDDB" w14:textId="77777777" w:rsidTr="003B025E">
        <w:trPr>
          <w:trHeight w:val="558"/>
          <w:jc w:val="center"/>
        </w:trPr>
        <w:tc>
          <w:tcPr>
            <w:tcW w:w="2741" w:type="pct"/>
            <w:shd w:val="clear" w:color="auto" w:fill="auto"/>
            <w:vAlign w:val="center"/>
            <w:hideMark/>
          </w:tcPr>
          <w:p w14:paraId="4691487F" w14:textId="77777777" w:rsidR="004F4A0A" w:rsidRPr="00D22C9A" w:rsidRDefault="004F4A0A" w:rsidP="00CE132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REPARACION VENTILADOR PURITAN BENE MODELO PB 840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E9708DA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33B6F6F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14:paraId="577A6B43" w14:textId="77777777" w:rsidR="004F4A0A" w:rsidRPr="00D22C9A" w:rsidRDefault="004F4A0A" w:rsidP="00CE132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SERIAL 3512133180</w:t>
            </w:r>
          </w:p>
        </w:tc>
      </w:tr>
    </w:tbl>
    <w:p w14:paraId="1D11E208" w14:textId="52191E21" w:rsidR="00CE1052" w:rsidRDefault="00CE1052" w:rsidP="004421F8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eastAsia="es-ES"/>
        </w:rPr>
      </w:pPr>
    </w:p>
    <w:p w14:paraId="770E6A69" w14:textId="77777777" w:rsidR="00CE1052" w:rsidRPr="004421F8" w:rsidRDefault="00CE1052" w:rsidP="004421F8">
      <w:pPr>
        <w:pStyle w:val="Ttulo2"/>
        <w:numPr>
          <w:ilvl w:val="0"/>
          <w:numId w:val="16"/>
        </w:numPr>
        <w:rPr>
          <w:b/>
          <w:bCs/>
        </w:rPr>
      </w:pPr>
      <w:r w:rsidRPr="004421F8">
        <w:rPr>
          <w:b/>
          <w:bCs/>
        </w:rPr>
        <w:t>Disponibilidad y Adquisición de Términos de Referencia y Especificaciones.</w:t>
      </w:r>
    </w:p>
    <w:p w14:paraId="25FDE989" w14:textId="472EE2DB" w:rsidR="00CE1052" w:rsidRDefault="00CE1052" w:rsidP="00CE1052">
      <w:pPr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B025E">
        <w:rPr>
          <w:rFonts w:asciiTheme="majorHAnsi" w:hAnsiTheme="majorHAnsi" w:cstheme="minorHAnsi"/>
          <w:bCs/>
          <w:sz w:val="24"/>
          <w:szCs w:val="24"/>
        </w:rPr>
        <w:t xml:space="preserve">Los Términos de Referencia y Especificaciones estarán disponibles para quien lo solicite, en la Calle Federico Velázquez no. 1, María Auxiliadora, Santo Domingo, D.N. (4to. Piso Departamento de Compras y Contrataciones) en el horario de 8:30 am. a 3:00 pm, en la fecha indicada en el Cronograma y en el portal administrado por el Órgano Rector, </w:t>
      </w:r>
      <w:hyperlink r:id="rId9" w:history="1">
        <w:r w:rsidRPr="003B025E">
          <w:rPr>
            <w:rStyle w:val="Hipervnculo"/>
            <w:rFonts w:asciiTheme="majorHAnsi" w:hAnsiTheme="majorHAnsi" w:cstheme="minorHAnsi"/>
            <w:bCs/>
            <w:sz w:val="24"/>
            <w:szCs w:val="24"/>
          </w:rPr>
          <w:t>www.comprasdominicanas.gov.do</w:t>
        </w:r>
      </w:hyperlink>
      <w:r w:rsidRPr="003B025E">
        <w:rPr>
          <w:rFonts w:asciiTheme="majorHAnsi" w:hAnsiTheme="majorHAnsi" w:cstheme="minorHAnsi"/>
          <w:bCs/>
          <w:sz w:val="24"/>
          <w:szCs w:val="24"/>
        </w:rPr>
        <w:t xml:space="preserve"> , para todos los interesados. </w:t>
      </w:r>
    </w:p>
    <w:p w14:paraId="18F4F8E6" w14:textId="77777777" w:rsidR="00CE1052" w:rsidRPr="004421F8" w:rsidRDefault="00CE1052" w:rsidP="004421F8">
      <w:pPr>
        <w:pStyle w:val="Ttulo2"/>
        <w:numPr>
          <w:ilvl w:val="0"/>
          <w:numId w:val="16"/>
        </w:numPr>
        <w:rPr>
          <w:b/>
          <w:bCs/>
        </w:rPr>
      </w:pPr>
      <w:r w:rsidRPr="004421F8">
        <w:rPr>
          <w:b/>
          <w:bCs/>
        </w:rPr>
        <w:t>Conocimiento y Aceptación de los Términos de Referencia y Especificaciones</w:t>
      </w:r>
    </w:p>
    <w:p w14:paraId="08FD5804" w14:textId="1980AE7F" w:rsidR="00CE1052" w:rsidRDefault="00CE1052" w:rsidP="00CE1052">
      <w:pPr>
        <w:jc w:val="both"/>
        <w:rPr>
          <w:rFonts w:asciiTheme="majorHAnsi" w:hAnsiTheme="majorHAnsi" w:cstheme="minorHAnsi"/>
          <w:bCs/>
          <w:sz w:val="24"/>
          <w:szCs w:val="24"/>
        </w:rPr>
      </w:pPr>
      <w:r w:rsidRPr="003B025E">
        <w:rPr>
          <w:rFonts w:asciiTheme="majorHAnsi" w:hAnsiTheme="majorHAnsi" w:cstheme="minorHAnsi"/>
          <w:bCs/>
          <w:sz w:val="24"/>
          <w:szCs w:val="24"/>
        </w:rPr>
        <w:t>El sólo hecho de un Oferente/Proponente participar en esta Compra Menor implica pleno conocimiento, aceptación y sometimiento por él, por sus miembros, ejecutivos y su   representante Legal, a los procedimientos, condiciones, estipulaciones y normativas, sin excepción alguna, establecidos en los Términos de Referencia y Especificaciones, el cual tienen carácter jurídicamente obligatorio y vinculante.</w:t>
      </w:r>
    </w:p>
    <w:p w14:paraId="03874A3D" w14:textId="77777777" w:rsidR="00CE1052" w:rsidRPr="004421F8" w:rsidRDefault="00CE1052" w:rsidP="004421F8">
      <w:pPr>
        <w:pStyle w:val="Ttulo2"/>
        <w:numPr>
          <w:ilvl w:val="0"/>
          <w:numId w:val="16"/>
        </w:numPr>
        <w:rPr>
          <w:b/>
          <w:bCs/>
        </w:rPr>
      </w:pPr>
      <w:r w:rsidRPr="004421F8">
        <w:rPr>
          <w:b/>
          <w:bCs/>
        </w:rPr>
        <w:t>Procedimiento de Selección.</w:t>
      </w:r>
    </w:p>
    <w:p w14:paraId="28A5ADEF" w14:textId="00FEB9E9" w:rsidR="00CE1052" w:rsidRPr="004421F8" w:rsidRDefault="00CE1052" w:rsidP="004421F8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 xml:space="preserve">  La presente contratación se realizará por Compra Menor en etapa única.</w:t>
      </w:r>
    </w:p>
    <w:p w14:paraId="5E5F7C52" w14:textId="1E65AA1E" w:rsidR="003A2D43" w:rsidRPr="004421F8" w:rsidRDefault="003A2D43" w:rsidP="004421F8">
      <w:pPr>
        <w:pStyle w:val="Ttulo2"/>
        <w:numPr>
          <w:ilvl w:val="0"/>
          <w:numId w:val="16"/>
        </w:numPr>
        <w:rPr>
          <w:b/>
          <w:bCs/>
        </w:rPr>
      </w:pPr>
      <w:r w:rsidRPr="004421F8">
        <w:rPr>
          <w:b/>
          <w:bCs/>
        </w:rPr>
        <w:t>Presentación de la Propuesta</w:t>
      </w:r>
    </w:p>
    <w:p w14:paraId="286D3042" w14:textId="3A255203" w:rsidR="004F4199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oferentes deberán presentar sus propuestas, dentro de los plazos previstos en el cronograma, a través del Portal Transaccional de Compras y Contrataciones, o de manera física de lunes a viernes en horario de 8:30 am a 3:30 pm, en un sobre cerrado y rotulado que posea la seguridad apropiada, para garantizar la confidencialidad de </w:t>
      </w:r>
      <w:r w:rsidR="00FA628C">
        <w:rPr>
          <w:rFonts w:asciiTheme="majorHAnsi" w:hAnsiTheme="majorHAnsi" w:cstheme="minorHAnsi"/>
          <w:bCs/>
          <w:sz w:val="24"/>
          <w:szCs w:val="24"/>
          <w:lang w:val="es-ES"/>
        </w:rPr>
        <w:t>e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stas hasta el momento de su apertura. Los sobres deberán contar con las siguientes inscripciones y ser depositados en la dirección que se indica más adelante.  </w:t>
      </w:r>
    </w:p>
    <w:p w14:paraId="44C80BB1" w14:textId="49754D88" w:rsidR="00CE1052" w:rsidRDefault="00CE1052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342C3825" w14:textId="1F729FD6" w:rsidR="00CE1052" w:rsidRDefault="00CE1052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0B6A97A8" w14:textId="77777777" w:rsidR="00CE1052" w:rsidRPr="00FA628C" w:rsidRDefault="00CE1052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A396272" w14:textId="77777777" w:rsidR="003A2D43" w:rsidRPr="00FA628C" w:rsidRDefault="003A2D43" w:rsidP="003B025E">
      <w:p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NOMBRE DE LA ENTIDAD CONTRATANTE: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Centro Cardio-Neuro Oftalmológico y Trasplante (CECANOT)</w:t>
      </w:r>
    </w:p>
    <w:p w14:paraId="16827EFE" w14:textId="77777777" w:rsidR="003A2D43" w:rsidRPr="00FA628C" w:rsidRDefault="003A2D43" w:rsidP="003B025E">
      <w:p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DIRECCIÓN: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Calle Federico Velázquez no. 1, María Auxiliadora, Santo Domingo, Distrito Nacional (4to. Piso Departamento de Compras y Contrataciones).</w:t>
      </w:r>
    </w:p>
    <w:p w14:paraId="274E8601" w14:textId="77777777" w:rsidR="003A2D43" w:rsidRPr="00FA628C" w:rsidRDefault="003A2D43" w:rsidP="003B025E">
      <w:p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PRESENTACIÓN: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Credenciales, Oferta Técnica y Oferta económica</w:t>
      </w:r>
    </w:p>
    <w:p w14:paraId="7EC71227" w14:textId="361051E3" w:rsidR="003B025E" w:rsidRPr="00FA628C" w:rsidRDefault="003A2D43" w:rsidP="003B025E">
      <w:pPr>
        <w:spacing w:after="0" w:line="240" w:lineRule="auto"/>
        <w:ind w:left="-720" w:firstLine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REFERENCIA: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CECANOT-DAF-CM-202</w:t>
      </w:r>
      <w:r w:rsidR="00C43DD9" w:rsidRPr="00FA628C">
        <w:rPr>
          <w:rFonts w:asciiTheme="majorHAnsi" w:hAnsiTheme="majorHAnsi" w:cstheme="minorHAnsi"/>
          <w:bCs/>
          <w:sz w:val="24"/>
          <w:szCs w:val="24"/>
          <w:lang w:val="es-ES"/>
        </w:rPr>
        <w:t>1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-</w:t>
      </w:r>
      <w:r w:rsidR="009D20E5">
        <w:rPr>
          <w:rFonts w:asciiTheme="majorHAnsi" w:hAnsiTheme="majorHAnsi" w:cstheme="minorHAnsi"/>
          <w:bCs/>
          <w:sz w:val="24"/>
          <w:szCs w:val="24"/>
          <w:lang w:val="es-ES"/>
        </w:rPr>
        <w:t>0</w:t>
      </w:r>
      <w:r w:rsidR="00860A9D">
        <w:rPr>
          <w:rFonts w:asciiTheme="majorHAnsi" w:hAnsiTheme="majorHAnsi" w:cstheme="minorHAnsi"/>
          <w:bCs/>
          <w:sz w:val="24"/>
          <w:szCs w:val="24"/>
          <w:lang w:val="es-ES"/>
        </w:rPr>
        <w:t>3</w:t>
      </w:r>
      <w:r w:rsidR="004F4A0A">
        <w:rPr>
          <w:rFonts w:asciiTheme="majorHAnsi" w:hAnsiTheme="majorHAnsi" w:cstheme="minorHAnsi"/>
          <w:bCs/>
          <w:sz w:val="24"/>
          <w:szCs w:val="24"/>
          <w:lang w:val="es-ES"/>
        </w:rPr>
        <w:t>25</w:t>
      </w:r>
    </w:p>
    <w:p w14:paraId="6B9F57EB" w14:textId="3B4EF876" w:rsidR="003B025E" w:rsidRDefault="003A2D43" w:rsidP="003B025E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NOMBRE DEL OFERENTE:</w:t>
      </w:r>
    </w:p>
    <w:p w14:paraId="1624ED1B" w14:textId="77777777" w:rsidR="00CE1052" w:rsidRPr="00B92AB7" w:rsidRDefault="00CE1052" w:rsidP="00CE1052">
      <w:pPr>
        <w:spacing w:after="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8A3DEC3" w14:textId="5588775A" w:rsidR="00CE1052" w:rsidRPr="004421F8" w:rsidRDefault="00CE1052" w:rsidP="004421F8">
      <w:pPr>
        <w:pStyle w:val="Ttulo2"/>
        <w:numPr>
          <w:ilvl w:val="0"/>
          <w:numId w:val="16"/>
        </w:numPr>
        <w:rPr>
          <w:b/>
          <w:bCs/>
        </w:rPr>
      </w:pPr>
      <w:r w:rsidRPr="004421F8">
        <w:rPr>
          <w:b/>
          <w:bCs/>
        </w:rPr>
        <w:t>Datos de la Oferta</w:t>
      </w:r>
    </w:p>
    <w:p w14:paraId="51A5B1C9" w14:textId="77777777" w:rsidR="00CE1052" w:rsidRPr="006C0D23" w:rsidRDefault="00CE1052" w:rsidP="00CE1052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ofertas presentadas por los oferentes deben contener los siguientes datos: </w:t>
      </w:r>
    </w:p>
    <w:p w14:paraId="5CA248C8" w14:textId="77777777" w:rsidR="00CE1052" w:rsidRPr="006C0D23" w:rsidRDefault="00CE1052" w:rsidP="00CE1052">
      <w:pPr>
        <w:pStyle w:val="Prrafodelista"/>
        <w:numPr>
          <w:ilvl w:val="0"/>
          <w:numId w:val="12"/>
        </w:numPr>
        <w:spacing w:after="200"/>
        <w:ind w:left="1418" w:hanging="284"/>
        <w:jc w:val="both"/>
        <w:rPr>
          <w:rFonts w:asciiTheme="majorHAnsi" w:hAnsiTheme="majorHAnsi" w:cstheme="minorHAnsi"/>
          <w:bCs/>
          <w:sz w:val="24"/>
          <w:szCs w:val="24"/>
          <w:u w:val="single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u w:val="single"/>
          <w:lang w:val="es-ES"/>
        </w:rPr>
        <w:t>Oferta Técnica</w:t>
      </w:r>
    </w:p>
    <w:p w14:paraId="16AEF459" w14:textId="77777777" w:rsidR="00CE1052" w:rsidRPr="006C0D23" w:rsidRDefault="00CE1052" w:rsidP="00CE105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>Formulario de información sobre el oferente</w:t>
      </w:r>
      <w:r w:rsidRPr="006C0D23">
        <w:rPr>
          <w:rFonts w:asciiTheme="majorHAnsi" w:hAnsiTheme="majorHAnsi" w:cstheme="minorHAnsi"/>
          <w:b/>
          <w:sz w:val="24"/>
          <w:szCs w:val="24"/>
          <w:lang w:val="es-ES"/>
        </w:rPr>
        <w:t xml:space="preserve"> (SNCC.F.042)</w:t>
      </w:r>
      <w:r>
        <w:rPr>
          <w:rFonts w:asciiTheme="majorHAnsi" w:hAnsiTheme="majorHAnsi" w:cstheme="minorHAnsi"/>
          <w:b/>
          <w:sz w:val="24"/>
          <w:szCs w:val="24"/>
          <w:lang w:val="es-ES"/>
        </w:rPr>
        <w:t>.</w:t>
      </w:r>
    </w:p>
    <w:p w14:paraId="50E0B0CE" w14:textId="77777777" w:rsidR="00CE1052" w:rsidRPr="006C0D23" w:rsidRDefault="00CE1052" w:rsidP="00CE105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>Copia Registro Mercantil</w:t>
      </w:r>
      <w:r>
        <w:rPr>
          <w:rFonts w:asciiTheme="majorHAnsi" w:hAnsiTheme="majorHAnsi" w:cstheme="minorHAnsi"/>
          <w:bCs/>
          <w:sz w:val="24"/>
          <w:szCs w:val="24"/>
          <w:lang w:val="es-ES"/>
        </w:rPr>
        <w:t>.</w:t>
      </w:r>
    </w:p>
    <w:p w14:paraId="56EBAAB2" w14:textId="77777777" w:rsidR="00CE1052" w:rsidRPr="006C0D23" w:rsidRDefault="00CE1052" w:rsidP="00CE105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Registro de proveedores del estado </w:t>
      </w:r>
      <w:r w:rsidRPr="006C0D23">
        <w:rPr>
          <w:rFonts w:asciiTheme="majorHAnsi" w:hAnsiTheme="majorHAnsi" w:cstheme="minorHAnsi"/>
          <w:b/>
          <w:sz w:val="24"/>
          <w:szCs w:val="24"/>
          <w:lang w:val="es-ES"/>
        </w:rPr>
        <w:t>(RPE)</w:t>
      </w: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al día</w:t>
      </w:r>
      <w:r>
        <w:rPr>
          <w:rFonts w:asciiTheme="majorHAnsi" w:hAnsiTheme="majorHAnsi" w:cstheme="minorHAnsi"/>
          <w:bCs/>
          <w:sz w:val="24"/>
          <w:szCs w:val="24"/>
          <w:lang w:val="es-ES"/>
        </w:rPr>
        <w:t>.</w:t>
      </w:r>
    </w:p>
    <w:p w14:paraId="2A006308" w14:textId="77777777" w:rsidR="00CE1052" w:rsidRPr="006C0D23" w:rsidRDefault="00CE1052" w:rsidP="00CE105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Certificación de la Dirección General de Impuestos Internos </w:t>
      </w:r>
      <w:r w:rsidRPr="006C0D23">
        <w:rPr>
          <w:rFonts w:asciiTheme="majorHAnsi" w:hAnsiTheme="majorHAnsi" w:cstheme="minorHAnsi"/>
          <w:b/>
          <w:sz w:val="24"/>
          <w:szCs w:val="24"/>
          <w:lang w:val="es-ES"/>
        </w:rPr>
        <w:t>(DGII)</w:t>
      </w: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al día</w:t>
      </w:r>
      <w:r>
        <w:rPr>
          <w:rFonts w:asciiTheme="majorHAnsi" w:hAnsiTheme="majorHAnsi" w:cstheme="minorHAnsi"/>
          <w:bCs/>
          <w:sz w:val="24"/>
          <w:szCs w:val="24"/>
          <w:lang w:val="es-ES"/>
        </w:rPr>
        <w:t>.</w:t>
      </w:r>
    </w:p>
    <w:p w14:paraId="6BE3E0C0" w14:textId="77777777" w:rsidR="00CE1052" w:rsidRPr="006C0D23" w:rsidRDefault="00CE1052" w:rsidP="00CE105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Certificación de pago de la Tesorería de la Seguridad Social </w:t>
      </w:r>
      <w:r w:rsidRPr="006C0D23">
        <w:rPr>
          <w:rFonts w:asciiTheme="majorHAnsi" w:hAnsiTheme="majorHAnsi" w:cstheme="minorHAnsi"/>
          <w:b/>
          <w:sz w:val="24"/>
          <w:szCs w:val="24"/>
          <w:lang w:val="es-ES"/>
        </w:rPr>
        <w:t>(TSS)</w:t>
      </w: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al día</w:t>
      </w:r>
      <w:r>
        <w:rPr>
          <w:rFonts w:asciiTheme="majorHAnsi" w:hAnsiTheme="majorHAnsi" w:cstheme="minorHAnsi"/>
          <w:bCs/>
          <w:sz w:val="24"/>
          <w:szCs w:val="24"/>
          <w:lang w:val="es-ES"/>
        </w:rPr>
        <w:t>.</w:t>
      </w:r>
    </w:p>
    <w:p w14:paraId="20322475" w14:textId="77777777" w:rsidR="00CE1052" w:rsidRDefault="00CE1052" w:rsidP="00CE105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>Oferta técnica conforme a las especificaciones técnicas requeridas</w:t>
      </w:r>
      <w:r>
        <w:rPr>
          <w:rFonts w:asciiTheme="majorHAnsi" w:hAnsiTheme="majorHAnsi" w:cstheme="minorHAnsi"/>
          <w:bCs/>
          <w:sz w:val="24"/>
          <w:szCs w:val="24"/>
          <w:lang w:val="es-ES"/>
        </w:rPr>
        <w:t>.</w:t>
      </w: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</w:t>
      </w:r>
    </w:p>
    <w:p w14:paraId="02589F98" w14:textId="215E0443" w:rsidR="00CE1052" w:rsidRPr="004421F8" w:rsidRDefault="00CE1052" w:rsidP="00CE105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highlight w:val="yellow"/>
          <w:lang w:val="es-ES"/>
        </w:rPr>
      </w:pPr>
      <w:r w:rsidRPr="00477174">
        <w:rPr>
          <w:rFonts w:asciiTheme="majorHAnsi" w:hAnsiTheme="majorHAnsi" w:cstheme="minorHAnsi"/>
          <w:bCs/>
          <w:sz w:val="24"/>
          <w:szCs w:val="24"/>
          <w:highlight w:val="yellow"/>
          <w:lang w:val="es-ES"/>
        </w:rPr>
        <w:t>Técnico certificado</w:t>
      </w:r>
    </w:p>
    <w:p w14:paraId="2DC5F3BA" w14:textId="642FBCB8" w:rsidR="00CE1052" w:rsidRDefault="00CE1052" w:rsidP="00CE1052">
      <w:pPr>
        <w:pStyle w:val="Prrafodelista"/>
        <w:numPr>
          <w:ilvl w:val="0"/>
          <w:numId w:val="12"/>
        </w:numPr>
        <w:spacing w:after="200"/>
        <w:jc w:val="both"/>
        <w:rPr>
          <w:rFonts w:asciiTheme="majorHAnsi" w:hAnsiTheme="majorHAnsi" w:cstheme="minorHAnsi"/>
          <w:bCs/>
          <w:sz w:val="24"/>
          <w:szCs w:val="24"/>
          <w:u w:val="single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u w:val="single"/>
          <w:lang w:val="es-ES"/>
        </w:rPr>
        <w:t>Oferta Económica</w:t>
      </w:r>
    </w:p>
    <w:p w14:paraId="1667DBFA" w14:textId="5BF7A53C" w:rsidR="00CE1052" w:rsidRPr="00CE1052" w:rsidRDefault="00CE1052" w:rsidP="00CE1052">
      <w:pPr>
        <w:pStyle w:val="Prrafodelista"/>
        <w:numPr>
          <w:ilvl w:val="0"/>
          <w:numId w:val="13"/>
        </w:numPr>
        <w:jc w:val="both"/>
        <w:rPr>
          <w:rFonts w:asciiTheme="majorHAnsi" w:hAnsiTheme="majorHAnsi" w:cstheme="minorHAnsi"/>
          <w:bCs/>
          <w:sz w:val="24"/>
          <w:szCs w:val="24"/>
          <w:u w:val="single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>Formulario de oferta</w:t>
      </w:r>
      <w:r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Económica </w:t>
      </w:r>
      <w:r w:rsidRPr="006C0D23">
        <w:rPr>
          <w:rFonts w:asciiTheme="majorHAnsi" w:hAnsiTheme="majorHAnsi" w:cstheme="minorHAnsi"/>
          <w:b/>
          <w:sz w:val="24"/>
          <w:szCs w:val="24"/>
          <w:lang w:val="es-ES"/>
        </w:rPr>
        <w:t>(SNCC.F.03</w:t>
      </w:r>
      <w:r>
        <w:rPr>
          <w:rFonts w:asciiTheme="majorHAnsi" w:hAnsiTheme="majorHAnsi" w:cstheme="minorHAnsi"/>
          <w:b/>
          <w:sz w:val="24"/>
          <w:szCs w:val="24"/>
          <w:lang w:val="es-ES"/>
        </w:rPr>
        <w:t>3</w:t>
      </w:r>
      <w:r w:rsidRPr="006C0D23">
        <w:rPr>
          <w:rFonts w:asciiTheme="majorHAnsi" w:hAnsiTheme="majorHAnsi" w:cstheme="minorHAnsi"/>
          <w:b/>
          <w:sz w:val="24"/>
          <w:szCs w:val="24"/>
          <w:lang w:val="es-ES"/>
        </w:rPr>
        <w:t>)</w:t>
      </w:r>
      <w:r>
        <w:rPr>
          <w:rFonts w:asciiTheme="majorHAnsi" w:hAnsiTheme="majorHAnsi" w:cstheme="minorHAnsi"/>
          <w:b/>
          <w:sz w:val="24"/>
          <w:szCs w:val="24"/>
          <w:lang w:val="es-ES"/>
        </w:rPr>
        <w:t>.</w:t>
      </w:r>
    </w:p>
    <w:p w14:paraId="468AD8E5" w14:textId="778C1975" w:rsidR="00CE1052" w:rsidRPr="00CE1052" w:rsidRDefault="00CE1052" w:rsidP="00CE105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Formulario de presentación de oferta </w:t>
      </w:r>
      <w:r w:rsidRPr="006C0D23">
        <w:rPr>
          <w:rFonts w:asciiTheme="majorHAnsi" w:hAnsiTheme="majorHAnsi" w:cstheme="minorHAnsi"/>
          <w:b/>
          <w:sz w:val="24"/>
          <w:szCs w:val="24"/>
          <w:lang w:val="es-ES"/>
        </w:rPr>
        <w:t>(SNCC.F.034)</w:t>
      </w:r>
      <w:r>
        <w:rPr>
          <w:rFonts w:asciiTheme="majorHAnsi" w:hAnsiTheme="majorHAnsi" w:cstheme="minorHAnsi"/>
          <w:b/>
          <w:sz w:val="24"/>
          <w:szCs w:val="24"/>
          <w:lang w:val="es-ES"/>
        </w:rPr>
        <w:t>.</w:t>
      </w:r>
    </w:p>
    <w:p w14:paraId="1E23E523" w14:textId="77777777" w:rsidR="00CE1052" w:rsidRPr="006C0D23" w:rsidRDefault="00CE1052" w:rsidP="00CE1052">
      <w:pPr>
        <w:pStyle w:val="Prrafodelista"/>
        <w:numPr>
          <w:ilvl w:val="0"/>
          <w:numId w:val="13"/>
        </w:numPr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>Oferta Económica (Expresado en moneda nacional)</w:t>
      </w:r>
    </w:p>
    <w:p w14:paraId="621A3CE4" w14:textId="77777777" w:rsidR="00CE1052" w:rsidRPr="006C0D23" w:rsidRDefault="00CE1052" w:rsidP="00CE1052">
      <w:pPr>
        <w:pStyle w:val="Prrafodelista"/>
        <w:numPr>
          <w:ilvl w:val="0"/>
          <w:numId w:val="13"/>
        </w:numPr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ITBIS transparentado </w:t>
      </w:r>
    </w:p>
    <w:p w14:paraId="239ED41E" w14:textId="77777777" w:rsidR="00CE1052" w:rsidRPr="006C0D23" w:rsidRDefault="00CE1052" w:rsidP="00CE105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Monto con dos (2) decimales </w:t>
      </w:r>
      <w:proofErr w:type="spellStart"/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>xx.xx</w:t>
      </w:r>
      <w:proofErr w:type="spellEnd"/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</w:t>
      </w:r>
    </w:p>
    <w:p w14:paraId="1F3C3BD9" w14:textId="632EE42C" w:rsidR="00CE1052" w:rsidRDefault="00CE1052" w:rsidP="00CE105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6C0D23">
        <w:rPr>
          <w:rFonts w:asciiTheme="majorHAnsi" w:hAnsiTheme="majorHAnsi" w:cstheme="minorHAnsi"/>
          <w:bCs/>
          <w:sz w:val="24"/>
          <w:szCs w:val="24"/>
          <w:lang w:val="es-ES"/>
        </w:rPr>
        <w:t>Forma de pago</w:t>
      </w:r>
    </w:p>
    <w:p w14:paraId="18F4672B" w14:textId="77777777" w:rsidR="00CE1052" w:rsidRPr="001A4734" w:rsidRDefault="00CE1052" w:rsidP="00CE1052">
      <w:pPr>
        <w:spacing w:after="0" w:line="240" w:lineRule="auto"/>
        <w:ind w:left="72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20673794" w14:textId="77777777" w:rsidR="00CE1052" w:rsidRPr="004421F8" w:rsidRDefault="00CE1052" w:rsidP="004421F8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t>Moneda de la Oferta.</w:t>
      </w:r>
    </w:p>
    <w:p w14:paraId="564514B9" w14:textId="5D32B37E" w:rsidR="00CE1052" w:rsidRPr="006C0D23" w:rsidRDefault="00CE1052" w:rsidP="00CE1052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eastAsia="es-ES"/>
        </w:rPr>
      </w:pPr>
      <w:r w:rsidRPr="006C0D23">
        <w:rPr>
          <w:rFonts w:asciiTheme="majorHAnsi" w:hAnsiTheme="majorHAnsi" w:cstheme="minorHAnsi"/>
          <w:sz w:val="24"/>
          <w:szCs w:val="24"/>
          <w:lang w:eastAsia="es-ES"/>
        </w:rPr>
        <w:t>El precio en la Oferta deberá estar expresado en moneda nacional, (</w:t>
      </w:r>
      <w:proofErr w:type="gramStart"/>
      <w:r w:rsidR="004421F8">
        <w:rPr>
          <w:rFonts w:asciiTheme="majorHAnsi" w:hAnsiTheme="majorHAnsi" w:cstheme="minorHAnsi"/>
          <w:sz w:val="24"/>
          <w:szCs w:val="24"/>
          <w:lang w:eastAsia="es-ES"/>
        </w:rPr>
        <w:t>P</w:t>
      </w:r>
      <w:r w:rsidR="004421F8" w:rsidRPr="006C0D23">
        <w:rPr>
          <w:rFonts w:asciiTheme="majorHAnsi" w:hAnsiTheme="majorHAnsi" w:cstheme="minorHAnsi"/>
          <w:sz w:val="24"/>
          <w:szCs w:val="24"/>
          <w:lang w:eastAsia="es-ES"/>
        </w:rPr>
        <w:t xml:space="preserve">esos </w:t>
      </w:r>
      <w:r w:rsidR="004421F8">
        <w:rPr>
          <w:rFonts w:asciiTheme="majorHAnsi" w:hAnsiTheme="majorHAnsi" w:cstheme="minorHAnsi"/>
          <w:sz w:val="24"/>
          <w:szCs w:val="24"/>
          <w:lang w:eastAsia="es-ES"/>
        </w:rPr>
        <w:t>D</w:t>
      </w:r>
      <w:r w:rsidR="004421F8" w:rsidRPr="006C0D23">
        <w:rPr>
          <w:rFonts w:asciiTheme="majorHAnsi" w:hAnsiTheme="majorHAnsi" w:cstheme="minorHAnsi"/>
          <w:sz w:val="24"/>
          <w:szCs w:val="24"/>
          <w:lang w:eastAsia="es-ES"/>
        </w:rPr>
        <w:t>ominicanos</w:t>
      </w:r>
      <w:proofErr w:type="gramEnd"/>
      <w:r w:rsidRPr="006C0D23">
        <w:rPr>
          <w:rFonts w:asciiTheme="majorHAnsi" w:hAnsiTheme="majorHAnsi" w:cstheme="minorHAnsi"/>
          <w:sz w:val="24"/>
          <w:szCs w:val="24"/>
          <w:lang w:eastAsia="es-ES"/>
        </w:rPr>
        <w:t>,</w:t>
      </w:r>
      <w:r>
        <w:rPr>
          <w:rFonts w:asciiTheme="majorHAnsi" w:hAnsiTheme="majorHAnsi" w:cstheme="minorHAnsi"/>
          <w:sz w:val="24"/>
          <w:szCs w:val="24"/>
          <w:lang w:eastAsia="es-ES"/>
        </w:rPr>
        <w:t xml:space="preserve"> </w:t>
      </w:r>
      <w:r w:rsidRPr="006C0D23">
        <w:rPr>
          <w:rFonts w:asciiTheme="majorHAnsi" w:hAnsiTheme="majorHAnsi" w:cstheme="minorHAnsi"/>
          <w:sz w:val="24"/>
          <w:szCs w:val="24"/>
          <w:lang w:eastAsia="es-ES"/>
        </w:rPr>
        <w:t>RO$).</w:t>
      </w:r>
      <w:r>
        <w:rPr>
          <w:rFonts w:asciiTheme="majorHAnsi" w:hAnsiTheme="majorHAnsi" w:cstheme="minorHAnsi"/>
          <w:sz w:val="24"/>
          <w:szCs w:val="24"/>
          <w:lang w:eastAsia="es-ES"/>
        </w:rPr>
        <w:t xml:space="preserve"> </w:t>
      </w:r>
      <w:r w:rsidRPr="006C0D23">
        <w:rPr>
          <w:rFonts w:asciiTheme="majorHAnsi" w:hAnsiTheme="majorHAnsi" w:cstheme="minorHAnsi"/>
          <w:sz w:val="24"/>
          <w:szCs w:val="24"/>
          <w:lang w:eastAsia="es-ES"/>
        </w:rPr>
        <w:t xml:space="preserve">El Oferente/Proponente que cotice en cualquier moneda distinta al Peso Dominicano (RD$), se </w:t>
      </w:r>
      <w:proofErr w:type="spellStart"/>
      <w:r w:rsidRPr="006C0D23">
        <w:rPr>
          <w:rFonts w:asciiTheme="majorHAnsi" w:hAnsiTheme="majorHAnsi" w:cstheme="minorHAnsi"/>
          <w:sz w:val="24"/>
          <w:szCs w:val="24"/>
          <w:lang w:eastAsia="es-ES"/>
        </w:rPr>
        <w:t>auto-descalifica</w:t>
      </w:r>
      <w:proofErr w:type="spellEnd"/>
      <w:r w:rsidRPr="006C0D23">
        <w:rPr>
          <w:rFonts w:asciiTheme="majorHAnsi" w:hAnsiTheme="majorHAnsi" w:cstheme="minorHAnsi"/>
          <w:sz w:val="24"/>
          <w:szCs w:val="24"/>
          <w:lang w:eastAsia="es-ES"/>
        </w:rPr>
        <w:t xml:space="preserve"> para ser adjudicatario.</w:t>
      </w:r>
    </w:p>
    <w:p w14:paraId="3338E00A" w14:textId="09A5866B" w:rsidR="00CE1052" w:rsidRPr="004421F8" w:rsidRDefault="00CE1052" w:rsidP="004421F8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t>Plazo de Mantenimiento de Oferta</w:t>
      </w:r>
    </w:p>
    <w:p w14:paraId="2415238A" w14:textId="2ED64C31" w:rsidR="008F4A9D" w:rsidRPr="004421F8" w:rsidRDefault="00CE1052" w:rsidP="004421F8">
      <w:pPr>
        <w:spacing w:after="200" w:line="240" w:lineRule="auto"/>
        <w:rPr>
          <w:rFonts w:asciiTheme="majorHAnsi" w:hAnsiTheme="majorHAnsi" w:cstheme="minorHAnsi"/>
          <w:sz w:val="24"/>
          <w:szCs w:val="24"/>
          <w:lang w:eastAsia="es-ES"/>
        </w:rPr>
      </w:pPr>
      <w:r w:rsidRPr="006C0D23">
        <w:rPr>
          <w:rFonts w:asciiTheme="majorHAnsi" w:hAnsiTheme="majorHAnsi" w:cstheme="minorHAnsi"/>
          <w:sz w:val="24"/>
          <w:szCs w:val="24"/>
          <w:lang w:eastAsia="es-ES"/>
        </w:rPr>
        <w:t>Los Oferentes/Proponentes deberán mantener las Ofertas por el término de sesenta (60) días calendarios contados a partir de la fecha del acto de apertura.</w:t>
      </w:r>
    </w:p>
    <w:p w14:paraId="0B0D297B" w14:textId="1BF7C80C" w:rsidR="003A2D43" w:rsidRPr="004421F8" w:rsidRDefault="003B025E" w:rsidP="004421F8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t>Condiciones</w:t>
      </w:r>
      <w:r w:rsidR="003A2D43" w:rsidRPr="004421F8">
        <w:rPr>
          <w:b/>
          <w:bCs/>
          <w:lang w:eastAsia="es-ES"/>
        </w:rPr>
        <w:t xml:space="preserve"> de Pago </w:t>
      </w:r>
    </w:p>
    <w:p w14:paraId="056835F2" w14:textId="2A3E6780" w:rsidR="004421F8" w:rsidRPr="003E7B00" w:rsidRDefault="007C4806" w:rsidP="003E7B00">
      <w:pPr>
        <w:spacing w:after="200" w:line="240" w:lineRule="auto"/>
        <w:ind w:left="720"/>
        <w:rPr>
          <w:rFonts w:asciiTheme="majorHAnsi" w:hAnsiTheme="majorHAnsi" w:cstheme="minorHAnsi"/>
          <w:sz w:val="24"/>
          <w:szCs w:val="24"/>
          <w:lang w:val="es-ES" w:eastAsia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            </w:t>
      </w:r>
      <w:r w:rsidR="003A2D43" w:rsidRPr="00FA628C">
        <w:rPr>
          <w:rFonts w:asciiTheme="majorHAnsi" w:hAnsiTheme="majorHAnsi" w:cstheme="minorHAnsi"/>
          <w:sz w:val="24"/>
          <w:szCs w:val="24"/>
          <w:lang w:val="es-ES" w:eastAsia="es-ES"/>
        </w:rPr>
        <w:t>Crédito 60 Días</w:t>
      </w:r>
    </w:p>
    <w:p w14:paraId="3F4B3F0C" w14:textId="5C0A69D0" w:rsidR="003A2D43" w:rsidRPr="004421F8" w:rsidRDefault="003A2D43" w:rsidP="00154B0C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lastRenderedPageBreak/>
        <w:t>Tiempo de entrega</w:t>
      </w:r>
      <w:r w:rsidR="003B025E" w:rsidRPr="004421F8">
        <w:rPr>
          <w:b/>
          <w:bCs/>
          <w:lang w:eastAsia="es-ES"/>
        </w:rPr>
        <w:t xml:space="preserve"> y/o ejecución</w:t>
      </w:r>
    </w:p>
    <w:p w14:paraId="4C4D2C9E" w14:textId="67303D81" w:rsidR="007C4806" w:rsidRPr="00FA628C" w:rsidRDefault="007C4806" w:rsidP="004421F8">
      <w:pPr>
        <w:spacing w:after="200" w:line="240" w:lineRule="auto"/>
        <w:ind w:left="720" w:firstLine="720"/>
        <w:jc w:val="both"/>
        <w:rPr>
          <w:rFonts w:asciiTheme="majorHAnsi" w:hAnsiTheme="majorHAnsi" w:cstheme="minorHAnsi"/>
          <w:sz w:val="24"/>
          <w:szCs w:val="24"/>
          <w:lang w:val="es-ES" w:eastAsia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</w:t>
      </w:r>
      <w:r w:rsidR="003A2D43" w:rsidRPr="00FA628C">
        <w:rPr>
          <w:rFonts w:asciiTheme="majorHAnsi" w:hAnsiTheme="majorHAnsi" w:cstheme="minorHAnsi"/>
          <w:sz w:val="24"/>
          <w:szCs w:val="24"/>
          <w:lang w:val="es-ES" w:eastAsia="es-ES"/>
        </w:rPr>
        <w:t>Inmediata</w:t>
      </w:r>
    </w:p>
    <w:p w14:paraId="033E1066" w14:textId="4BEAEC2C" w:rsidR="008A1E75" w:rsidRPr="004421F8" w:rsidRDefault="003A2D43" w:rsidP="00154B0C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t>Capacidad para ofertar</w:t>
      </w:r>
    </w:p>
    <w:p w14:paraId="4106DA93" w14:textId="70DD3E7E" w:rsidR="005114F7" w:rsidRPr="00FA628C" w:rsidRDefault="003A2D43" w:rsidP="007C4806">
      <w:pPr>
        <w:autoSpaceDE w:val="0"/>
        <w:autoSpaceDN w:val="0"/>
        <w:adjustRightInd w:val="0"/>
        <w:spacing w:after="200" w:line="240" w:lineRule="auto"/>
        <w:jc w:val="both"/>
        <w:rPr>
          <w:rFonts w:asciiTheme="majorHAnsi" w:eastAsia="SimSun" w:hAnsiTheme="majorHAnsi" w:cstheme="minorHAnsi"/>
          <w:sz w:val="24"/>
          <w:szCs w:val="24"/>
        </w:rPr>
      </w:pPr>
      <w:r w:rsidRPr="00FA628C">
        <w:rPr>
          <w:rFonts w:asciiTheme="majorHAnsi" w:eastAsia="SimSun" w:hAnsiTheme="majorHAnsi" w:cstheme="minorHAnsi"/>
          <w:sz w:val="24"/>
          <w:szCs w:val="24"/>
        </w:rPr>
        <w:t xml:space="preserve">Toda persona natural o jurídica, nacional o extranjera que haya adquirido las </w:t>
      </w:r>
      <w:r w:rsidRPr="00FA628C">
        <w:rPr>
          <w:rFonts w:asciiTheme="majorHAnsi" w:eastAsia="SimSun" w:hAnsiTheme="majorHAnsi" w:cstheme="minorHAnsi"/>
          <w:b/>
          <w:sz w:val="24"/>
          <w:szCs w:val="24"/>
        </w:rPr>
        <w:t>especificaciones técnicas</w:t>
      </w:r>
      <w:r w:rsidRPr="00FA628C">
        <w:rPr>
          <w:rFonts w:asciiTheme="majorHAnsi" w:eastAsia="SimSun" w:hAnsiTheme="majorHAnsi" w:cstheme="minorHAnsi"/>
          <w:sz w:val="24"/>
          <w:szCs w:val="24"/>
        </w:rPr>
        <w:t xml:space="preserve">, tendrá derecho a participar en la presente </w:t>
      </w:r>
      <w:r w:rsidRPr="00FA628C">
        <w:rPr>
          <w:rFonts w:asciiTheme="majorHAnsi" w:hAnsiTheme="majorHAnsi" w:cstheme="minorHAnsi"/>
          <w:iCs/>
          <w:sz w:val="24"/>
          <w:szCs w:val="24"/>
        </w:rPr>
        <w:t>COMPRA MENOR</w:t>
      </w:r>
      <w:r w:rsidRPr="00FA628C">
        <w:rPr>
          <w:rFonts w:asciiTheme="majorHAnsi" w:eastAsia="SimSun" w:hAnsiTheme="majorHAnsi" w:cstheme="minorHAnsi"/>
          <w:sz w:val="24"/>
          <w:szCs w:val="24"/>
        </w:rPr>
        <w:t>,</w:t>
      </w:r>
      <w:r w:rsidR="008F4A9D">
        <w:rPr>
          <w:rFonts w:asciiTheme="majorHAnsi" w:eastAsia="SimSun" w:hAnsiTheme="majorHAnsi" w:cstheme="minorHAnsi"/>
          <w:sz w:val="24"/>
          <w:szCs w:val="24"/>
        </w:rPr>
        <w:t xml:space="preserve"> </w:t>
      </w:r>
      <w:r w:rsidRPr="00FA628C">
        <w:rPr>
          <w:rFonts w:asciiTheme="majorHAnsi" w:eastAsia="SimSun" w:hAnsiTheme="majorHAnsi" w:cstheme="minorHAnsi"/>
          <w:sz w:val="24"/>
          <w:szCs w:val="24"/>
        </w:rPr>
        <w:t>siempre y cuando reúna las condiciones exigidas y no se encuentre afectada por el régimen de prohibiciones establecido en la ley 340-06</w:t>
      </w:r>
    </w:p>
    <w:p w14:paraId="35EAC435" w14:textId="77777777" w:rsidR="003A2D43" w:rsidRPr="00FA628C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 xml:space="preserve">Para personas jurídicas </w:t>
      </w:r>
    </w:p>
    <w:p w14:paraId="0A75E71F" w14:textId="77777777" w:rsidR="003A2D43" w:rsidRPr="00FA628C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Registro de Proveedores del Estado Actualizado</w:t>
      </w:r>
    </w:p>
    <w:p w14:paraId="683036C6" w14:textId="77777777" w:rsidR="003A2D43" w:rsidRPr="00FA628C" w:rsidRDefault="003A2D43" w:rsidP="007C48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</w:pPr>
      <w:r w:rsidRPr="00FA628C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t>Copia del Certificado de Registro Mercantil actualiza</w:t>
      </w:r>
      <w:r w:rsidRPr="00FA628C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softHyphen/>
        <w:t xml:space="preserve">do. </w:t>
      </w:r>
    </w:p>
    <w:p w14:paraId="414347F6" w14:textId="79E44677" w:rsidR="006B6605" w:rsidRDefault="003A2D43" w:rsidP="00AB23DA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s-ES" w:eastAsia="en-GB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FA628C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20D79FD" w14:textId="77777777" w:rsidR="00C43DD9" w:rsidRPr="00FA628C" w:rsidRDefault="00C43DD9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0A3F0337" w14:textId="77777777" w:rsidR="003A2D43" w:rsidRPr="00FA628C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Para personas físicas</w:t>
      </w:r>
    </w:p>
    <w:p w14:paraId="2E6B1C3D" w14:textId="77777777" w:rsidR="003A2D43" w:rsidRPr="00FA628C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Estar inscritos en el Registro de Proveedores del Estado</w:t>
      </w:r>
    </w:p>
    <w:p w14:paraId="5E272008" w14:textId="77777777" w:rsidR="003A2D43" w:rsidRPr="00FA628C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color w:val="000000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Copia de la Cédula de Identidad y Electoral del solici</w:t>
      </w:r>
      <w:r w:rsidRPr="00FA628C">
        <w:rPr>
          <w:rFonts w:asciiTheme="majorHAnsi" w:hAnsiTheme="majorHAnsi" w:cstheme="minorHAnsi"/>
          <w:sz w:val="24"/>
          <w:szCs w:val="24"/>
          <w:lang w:val="es-ES"/>
        </w:rPr>
        <w:softHyphen/>
        <w:t xml:space="preserve">tante. </w:t>
      </w:r>
    </w:p>
    <w:p w14:paraId="1E04C4E0" w14:textId="082DA8A8" w:rsidR="003A2D43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/>
          <w:lang w:val="es-ES" w:eastAsia="en-GB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FA628C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5AABE090" w14:textId="77777777" w:rsidR="003E7B00" w:rsidRPr="00FA628C" w:rsidRDefault="003E7B00" w:rsidP="003E7B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/>
          <w:lang w:val="es-ES" w:eastAsia="en-GB"/>
        </w:rPr>
      </w:pPr>
    </w:p>
    <w:p w14:paraId="681C6066" w14:textId="05D4CC9B" w:rsidR="007C4806" w:rsidRPr="003E7B00" w:rsidRDefault="003A2D43" w:rsidP="003E7B00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t xml:space="preserve">Consultas, circulares y enmiendas </w:t>
      </w:r>
    </w:p>
    <w:p w14:paraId="39551473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A628C">
        <w:rPr>
          <w:rFonts w:asciiTheme="majorHAnsi" w:hAnsiTheme="majorHAnsi" w:cstheme="minorHAnsi"/>
          <w:sz w:val="24"/>
          <w:szCs w:val="24"/>
        </w:rPr>
        <w:t xml:space="preserve">Los interesados podrán solicitar al CECANOT aclaraciones acerca de las Fichas Técnicas, hasta la fecha que coincida con el </w:t>
      </w:r>
      <w:r w:rsidRPr="00FA628C">
        <w:rPr>
          <w:rFonts w:asciiTheme="majorHAnsi" w:hAnsiTheme="majorHAnsi" w:cstheme="minorHAnsi"/>
          <w:b/>
          <w:sz w:val="24"/>
          <w:szCs w:val="24"/>
        </w:rPr>
        <w:t>CINCUENTA POR CIENTO (50%)</w:t>
      </w:r>
      <w:r w:rsidRPr="00FA628C">
        <w:rPr>
          <w:rFonts w:asciiTheme="majorHAnsi" w:hAnsiTheme="majorHAnsi" w:cstheme="minorHAnsi"/>
          <w:sz w:val="24"/>
          <w:szCs w:val="24"/>
        </w:rPr>
        <w:t xml:space="preserve"> del plazo para la presentación de las Ofertas.  Las consultas las formularán los Oferentes, sus representantes legales, o agentes autorizados por escrito, dirigidas a la Unidad Operativa de Compras y Contrataciones dentro del plazo previsto, quien se encargará de obtener las respuestas confor</w:t>
      </w:r>
      <w:bookmarkStart w:id="2" w:name="_Toc379797385"/>
      <w:bookmarkStart w:id="3" w:name="_Toc185953156"/>
      <w:bookmarkStart w:id="4" w:name="_Toc159673583"/>
      <w:r w:rsidRPr="00FA628C">
        <w:rPr>
          <w:rFonts w:asciiTheme="majorHAnsi" w:hAnsiTheme="majorHAnsi" w:cstheme="minorHAnsi"/>
          <w:sz w:val="24"/>
          <w:szCs w:val="24"/>
        </w:rPr>
        <w:t>me a la naturaleza de esta.</w:t>
      </w:r>
    </w:p>
    <w:p w14:paraId="20FA80E6" w14:textId="7F957CE6" w:rsidR="007C4806" w:rsidRDefault="003A2D43" w:rsidP="00FA628C">
      <w:pPr>
        <w:spacing w:after="200" w:line="276" w:lineRule="auto"/>
        <w:ind w:left="720"/>
        <w:contextualSpacing/>
        <w:rPr>
          <w:rStyle w:val="Hipervnculo"/>
          <w:rFonts w:asciiTheme="majorHAnsi" w:hAnsiTheme="majorHAnsi" w:cstheme="min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</w:rPr>
        <w:t>Dirección</w:t>
      </w:r>
      <w:bookmarkEnd w:id="2"/>
      <w:bookmarkEnd w:id="3"/>
      <w:bookmarkEnd w:id="4"/>
      <w:r w:rsidRPr="00FA628C">
        <w:rPr>
          <w:rFonts w:asciiTheme="majorHAnsi" w:hAnsiTheme="majorHAnsi"/>
          <w:b/>
          <w:bCs/>
        </w:rPr>
        <w:t xml:space="preserve"> de correo electrónico: </w:t>
      </w:r>
      <w:hyperlink r:id="rId10" w:history="1">
        <w:r w:rsidR="00FA628C" w:rsidRPr="006560A0">
          <w:rPr>
            <w:rStyle w:val="Hipervnculo"/>
            <w:rFonts w:asciiTheme="majorHAnsi" w:hAnsiTheme="majorHAnsi" w:cstheme="minorHAnsi"/>
            <w:b/>
            <w:bCs/>
            <w:sz w:val="24"/>
            <w:szCs w:val="24"/>
          </w:rPr>
          <w:t>maxiel.castro@cecanot.com.do</w:t>
        </w:r>
      </w:hyperlink>
      <w:r w:rsidR="008F4A9D">
        <w:rPr>
          <w:rStyle w:val="Hipervnculo"/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14:paraId="24E57EF7" w14:textId="25D8AF09" w:rsidR="008F4A9D" w:rsidRDefault="0089467E" w:rsidP="00FA628C">
      <w:pPr>
        <w:spacing w:after="200" w:line="276" w:lineRule="auto"/>
        <w:ind w:left="720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  <w:hyperlink r:id="rId11" w:history="1">
        <w:r w:rsidR="008F4A9D" w:rsidRPr="00A2452E">
          <w:rPr>
            <w:rStyle w:val="Hipervnculo"/>
            <w:rFonts w:asciiTheme="majorHAnsi" w:hAnsiTheme="majorHAnsi"/>
            <w:b/>
            <w:bCs/>
          </w:rPr>
          <w:t>Digna.</w:t>
        </w:r>
        <w:r w:rsidR="008F4A9D" w:rsidRPr="00A2452E">
          <w:rPr>
            <w:rStyle w:val="Hipervnculo"/>
            <w:rFonts w:asciiTheme="majorHAnsi" w:hAnsiTheme="majorHAnsi" w:cstheme="minorHAnsi"/>
            <w:b/>
            <w:bCs/>
            <w:sz w:val="24"/>
            <w:szCs w:val="24"/>
          </w:rPr>
          <w:t>santamaria@cecanot.com.do</w:t>
        </w:r>
      </w:hyperlink>
    </w:p>
    <w:p w14:paraId="6D552FCB" w14:textId="77777777" w:rsidR="007C4806" w:rsidRPr="00FA628C" w:rsidRDefault="007C4806" w:rsidP="007C4806">
      <w:pPr>
        <w:spacing w:after="200" w:line="276" w:lineRule="auto"/>
        <w:ind w:left="720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</w:p>
    <w:p w14:paraId="11F3700D" w14:textId="46BB20A5" w:rsidR="004421F8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A628C">
        <w:rPr>
          <w:rFonts w:asciiTheme="majorHAnsi" w:hAnsiTheme="majorHAnsi" w:cstheme="minorHAnsi"/>
          <w:sz w:val="24"/>
          <w:szCs w:val="24"/>
        </w:rPr>
        <w:t>La Unidad Operativa de Compras y Contrataciones para dar respuestas a tales consultas, deberá emitir circulares aclaratorias.  Dichas circulares deberán ser emitidas solo con las</w:t>
      </w:r>
      <w:r w:rsidR="004421F8">
        <w:rPr>
          <w:rFonts w:asciiTheme="majorHAnsi" w:hAnsiTheme="majorHAnsi" w:cstheme="minorHAnsi"/>
          <w:sz w:val="24"/>
          <w:szCs w:val="24"/>
        </w:rPr>
        <w:t xml:space="preserve"> </w:t>
      </w:r>
      <w:r w:rsidRPr="00FA628C">
        <w:rPr>
          <w:rFonts w:asciiTheme="majorHAnsi" w:hAnsiTheme="majorHAnsi" w:cstheme="minorHAnsi"/>
          <w:sz w:val="24"/>
          <w:szCs w:val="24"/>
        </w:rPr>
        <w:t>preguntas y las respuestas, sin identificar quien consultó, en un plazo no más allá de la fecha que signifique el</w:t>
      </w:r>
      <w:r w:rsidRPr="00FA628C">
        <w:rPr>
          <w:rFonts w:asciiTheme="majorHAnsi" w:hAnsiTheme="majorHAnsi" w:cstheme="minorHAnsi"/>
          <w:b/>
          <w:sz w:val="24"/>
          <w:szCs w:val="24"/>
        </w:rPr>
        <w:t xml:space="preserve"> SETENTA Y CINCO POR CIENTO (75%)</w:t>
      </w:r>
      <w:r w:rsidRPr="00FA628C">
        <w:rPr>
          <w:rFonts w:asciiTheme="majorHAnsi" w:hAnsiTheme="majorHAnsi" w:cstheme="minorHAnsi"/>
          <w:sz w:val="24"/>
          <w:szCs w:val="24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</w:p>
    <w:p w14:paraId="13E041B8" w14:textId="4FBA1B2B" w:rsidR="003E7B00" w:rsidRDefault="003E7B00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1B117B0" w14:textId="77777777" w:rsidR="003E7B00" w:rsidRDefault="003E7B00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078CC92" w14:textId="77777777" w:rsidR="003E7B00" w:rsidRPr="00FA628C" w:rsidRDefault="003E7B00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52E40892" w14:textId="5D7CECE3" w:rsidR="004421F8" w:rsidRDefault="003A2D43" w:rsidP="004421F8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lastRenderedPageBreak/>
        <w:t>Cronograma de actividades</w:t>
      </w:r>
    </w:p>
    <w:p w14:paraId="1C98B0DC" w14:textId="77777777" w:rsidR="00154B0C" w:rsidRPr="00154B0C" w:rsidRDefault="00154B0C" w:rsidP="00154B0C">
      <w:pPr>
        <w:rPr>
          <w:lang w:eastAsia="es-ES"/>
        </w:rPr>
      </w:pPr>
    </w:p>
    <w:tbl>
      <w:tblPr>
        <w:tblW w:w="96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8"/>
        <w:gridCol w:w="3067"/>
      </w:tblGrid>
      <w:tr w:rsidR="000C2168" w:rsidRPr="00BF4A83" w14:paraId="5D0F07AB" w14:textId="77777777" w:rsidTr="008F4A9D">
        <w:trPr>
          <w:trHeight w:val="241"/>
          <w:jc w:val="center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D76540" w14:textId="77777777" w:rsidR="000C2168" w:rsidRPr="00BF4A83" w:rsidRDefault="000C2168" w:rsidP="000C216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BF4A83">
              <w:rPr>
                <w:rFonts w:asciiTheme="majorHAnsi" w:eastAsia="Times New Roman" w:hAnsiTheme="majorHAnsi" w:cs="Calibri"/>
                <w:b/>
                <w:bCs/>
                <w:color w:val="FFFFFF"/>
                <w:sz w:val="20"/>
                <w:szCs w:val="20"/>
                <w:lang w:eastAsia="es-DO"/>
              </w:rPr>
              <w:t>ACTIVIDADES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25409F7" w14:textId="77777777" w:rsidR="000C2168" w:rsidRPr="00BF4A83" w:rsidRDefault="000C2168" w:rsidP="000C2168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BF4A83">
              <w:rPr>
                <w:rFonts w:asciiTheme="majorHAnsi" w:eastAsia="Times New Roman" w:hAnsiTheme="majorHAnsi" w:cs="Calibri"/>
                <w:b/>
                <w:bCs/>
                <w:color w:val="FFFFFF"/>
                <w:sz w:val="20"/>
                <w:szCs w:val="20"/>
                <w:lang w:eastAsia="es-DO"/>
              </w:rPr>
              <w:t>PERIODO DE EJECUCION</w:t>
            </w:r>
          </w:p>
        </w:tc>
      </w:tr>
      <w:tr w:rsidR="000C2168" w:rsidRPr="00BF4A83" w14:paraId="30CC7FA9" w14:textId="77777777" w:rsidTr="008F4A9D">
        <w:trPr>
          <w:trHeight w:val="254"/>
          <w:jc w:val="center"/>
        </w:trPr>
        <w:tc>
          <w:tcPr>
            <w:tcW w:w="6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1B24" w14:textId="77777777" w:rsidR="000C2168" w:rsidRPr="000F2F14" w:rsidRDefault="000C2168" w:rsidP="000C2168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0F2F14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CONVOCATORIA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FCC3" w14:textId="2DF70EF3" w:rsidR="000C2168" w:rsidRPr="000F2F14" w:rsidRDefault="009A50E7" w:rsidP="008C4BAE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03/09/2021 12:00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 m</w:t>
            </w:r>
          </w:p>
        </w:tc>
      </w:tr>
      <w:tr w:rsidR="000C2168" w:rsidRPr="00BF4A83" w14:paraId="4224910E" w14:textId="77777777" w:rsidTr="008F4A9D">
        <w:trPr>
          <w:trHeight w:val="254"/>
          <w:jc w:val="center"/>
        </w:trPr>
        <w:tc>
          <w:tcPr>
            <w:tcW w:w="6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A406D" w14:textId="77777777" w:rsidR="000C2168" w:rsidRPr="000F2F14" w:rsidRDefault="000C2168" w:rsidP="000C2168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0F2F14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PRESENTACION DE ACLARACIONES Y/O PREGUNTAS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5AC2" w14:textId="54EC1F54" w:rsidR="000C2168" w:rsidRPr="000F2F14" w:rsidRDefault="009A50E7" w:rsidP="008C4BAE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6/9/2021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5</w:t>
            </w: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:00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 pm</w:t>
            </w:r>
          </w:p>
        </w:tc>
      </w:tr>
      <w:tr w:rsidR="000C2168" w:rsidRPr="00BF4A83" w14:paraId="3D93274B" w14:textId="77777777" w:rsidTr="008F4A9D">
        <w:trPr>
          <w:trHeight w:val="254"/>
          <w:jc w:val="center"/>
        </w:trPr>
        <w:tc>
          <w:tcPr>
            <w:tcW w:w="6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91FE" w14:textId="77777777" w:rsidR="000C2168" w:rsidRPr="000F2F14" w:rsidRDefault="000C2168" w:rsidP="000C2168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0F2F14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PLAZO PARA EMITIR ENMIENDAS, RESPUESTAS Y/O CIRCULARES ACLARATORIAS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670D3" w14:textId="52ADA09F" w:rsidR="000C2168" w:rsidRPr="000F2F14" w:rsidRDefault="009A50E7" w:rsidP="008C4BAE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7/9/2021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2</w:t>
            </w: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:30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 pm</w:t>
            </w:r>
          </w:p>
        </w:tc>
      </w:tr>
      <w:tr w:rsidR="008C4BAE" w:rsidRPr="00BF4A83" w14:paraId="00425A15" w14:textId="77777777" w:rsidTr="008F4A9D">
        <w:trPr>
          <w:trHeight w:val="254"/>
          <w:jc w:val="center"/>
        </w:trPr>
        <w:tc>
          <w:tcPr>
            <w:tcW w:w="6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99A9" w14:textId="77777777" w:rsidR="008C4BAE" w:rsidRPr="000F2F14" w:rsidRDefault="008C4BAE" w:rsidP="008C4BAE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0F2F14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PLAZO FINAL DE RECEPCION DE OFERTAS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4CB26" w14:textId="60EDF1C1" w:rsidR="008C4BAE" w:rsidRPr="000F2F14" w:rsidRDefault="009A50E7" w:rsidP="008C4BAE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08/09/2021 12:00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 m</w:t>
            </w:r>
          </w:p>
        </w:tc>
      </w:tr>
      <w:tr w:rsidR="008C4BAE" w:rsidRPr="00BF4A83" w14:paraId="79779ADB" w14:textId="77777777" w:rsidTr="008F4A9D">
        <w:trPr>
          <w:trHeight w:val="254"/>
          <w:jc w:val="center"/>
        </w:trPr>
        <w:tc>
          <w:tcPr>
            <w:tcW w:w="6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930D" w14:textId="77777777" w:rsidR="008C4BAE" w:rsidRPr="000F2F14" w:rsidRDefault="008C4BAE" w:rsidP="008C4BAE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0F2F14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APERTURA OFERTAS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0EC7" w14:textId="729F9CCF" w:rsidR="008C4BAE" w:rsidRPr="000F2F14" w:rsidRDefault="009A50E7" w:rsidP="008C4BAE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08/09/2021 12:10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 pm</w:t>
            </w:r>
          </w:p>
        </w:tc>
      </w:tr>
      <w:tr w:rsidR="008C4BAE" w:rsidRPr="00BF4A83" w14:paraId="5C63FF1B" w14:textId="77777777" w:rsidTr="008F4A9D">
        <w:trPr>
          <w:trHeight w:val="254"/>
          <w:jc w:val="center"/>
        </w:trPr>
        <w:tc>
          <w:tcPr>
            <w:tcW w:w="6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CBD0" w14:textId="77777777" w:rsidR="008C4BAE" w:rsidRPr="000F2F14" w:rsidRDefault="008C4BAE" w:rsidP="008C4BAE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0F2F14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ADJUDICACION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E3B8" w14:textId="15AC583D" w:rsidR="008C4BAE" w:rsidRPr="000F2F14" w:rsidRDefault="009A50E7" w:rsidP="008C4BAE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08/09/2021 12:15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 pm</w:t>
            </w:r>
          </w:p>
        </w:tc>
      </w:tr>
      <w:tr w:rsidR="008C4BAE" w:rsidRPr="00BF4A83" w14:paraId="4259103C" w14:textId="77777777" w:rsidTr="008F4A9D">
        <w:trPr>
          <w:trHeight w:val="254"/>
          <w:jc w:val="center"/>
        </w:trPr>
        <w:tc>
          <w:tcPr>
            <w:tcW w:w="6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92EB" w14:textId="77777777" w:rsidR="008C4BAE" w:rsidRPr="000F2F14" w:rsidRDefault="008C4BAE" w:rsidP="008C4BAE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0F2F14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NOTIFICACION DE ADJUDICACION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6E843" w14:textId="701DB2D5" w:rsidR="008C4BAE" w:rsidRPr="000F2F14" w:rsidRDefault="009A50E7" w:rsidP="008C4BAE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</w:pPr>
            <w:r w:rsidRPr="009A50E7"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>08/09/2021 1:00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es-DO"/>
              </w:rPr>
              <w:t xml:space="preserve"> pm</w:t>
            </w:r>
          </w:p>
        </w:tc>
      </w:tr>
    </w:tbl>
    <w:p w14:paraId="2195019F" w14:textId="77777777" w:rsidR="000E5458" w:rsidRPr="00A2421B" w:rsidRDefault="000E5458" w:rsidP="008A1E75">
      <w:pPr>
        <w:spacing w:after="200" w:line="240" w:lineRule="auto"/>
        <w:rPr>
          <w:rFonts w:asciiTheme="majorHAnsi" w:hAnsiTheme="majorHAnsi"/>
          <w:lang w:eastAsia="es-ES"/>
        </w:rPr>
      </w:pPr>
    </w:p>
    <w:p w14:paraId="20781CD3" w14:textId="3F6907AB" w:rsidR="008A1E75" w:rsidRPr="003E7B00" w:rsidRDefault="003A2D43" w:rsidP="003E7B00">
      <w:pPr>
        <w:pStyle w:val="Ttulo2"/>
        <w:numPr>
          <w:ilvl w:val="0"/>
          <w:numId w:val="13"/>
        </w:numPr>
        <w:rPr>
          <w:b/>
          <w:bCs/>
          <w:sz w:val="24"/>
          <w:szCs w:val="24"/>
        </w:rPr>
      </w:pPr>
      <w:bookmarkStart w:id="5" w:name="_Toc271530532"/>
      <w:bookmarkStart w:id="6" w:name="_Toc410128616"/>
      <w:r w:rsidRPr="004421F8">
        <w:rPr>
          <w:b/>
          <w:bCs/>
          <w:lang w:eastAsia="es-ES"/>
        </w:rPr>
        <w:t xml:space="preserve">Criterios de </w:t>
      </w:r>
      <w:bookmarkEnd w:id="5"/>
      <w:r w:rsidRPr="004421F8">
        <w:rPr>
          <w:b/>
          <w:bCs/>
          <w:lang w:eastAsia="es-ES"/>
        </w:rPr>
        <w:t>Evaluación</w:t>
      </w:r>
      <w:bookmarkEnd w:id="6"/>
    </w:p>
    <w:p w14:paraId="37E9AE9B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b/>
          <w:bCs/>
          <w:sz w:val="24"/>
          <w:szCs w:val="24"/>
        </w:rPr>
      </w:pP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Las Propuestas deberán contener la documentación necesaria, suficiente y fehaciente para demostrar los siguientes aspectos que serán verificados bajo la modalidad </w:t>
      </w:r>
      <w:r w:rsidRPr="00FA628C">
        <w:rPr>
          <w:rFonts w:asciiTheme="majorHAnsi" w:eastAsia="Calibri" w:hAnsiTheme="majorHAnsi" w:cstheme="minorHAnsi"/>
          <w:b/>
          <w:bCs/>
          <w:sz w:val="24"/>
          <w:szCs w:val="24"/>
        </w:rPr>
        <w:t>“CUMPLE/ NO CUMPLE”:</w:t>
      </w:r>
    </w:p>
    <w:p w14:paraId="7170D7C6" w14:textId="42BAF754" w:rsidR="00EF77CC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b/>
          <w:bCs/>
          <w:sz w:val="24"/>
          <w:szCs w:val="24"/>
        </w:rPr>
        <w:t>Elegibilidad:</w:t>
      </w: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 Que el Proponente está legalmente autorizado para realizar sus actividades comerciales en el país.</w:t>
      </w:r>
    </w:p>
    <w:p w14:paraId="10334649" w14:textId="6562DF0C" w:rsidR="006B6605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b/>
          <w:bCs/>
          <w:sz w:val="24"/>
          <w:szCs w:val="24"/>
        </w:rPr>
        <w:t>Capacidad Técnica:</w:t>
      </w: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 Que los Bienes cumplan con las todas características especificadas en las Fichas Técnicas. </w:t>
      </w:r>
      <w:bookmarkStart w:id="7" w:name="_Toc410128624"/>
    </w:p>
    <w:p w14:paraId="5BE37E5C" w14:textId="706BEE4B" w:rsidR="003A2D43" w:rsidRPr="004421F8" w:rsidRDefault="003A2D43" w:rsidP="003E7B00">
      <w:pPr>
        <w:pStyle w:val="Ttulo2"/>
        <w:numPr>
          <w:ilvl w:val="0"/>
          <w:numId w:val="13"/>
        </w:numPr>
        <w:rPr>
          <w:b/>
          <w:bCs/>
          <w:lang w:eastAsia="es-ES"/>
        </w:rPr>
      </w:pPr>
      <w:r w:rsidRPr="004421F8">
        <w:rPr>
          <w:b/>
          <w:bCs/>
          <w:lang w:eastAsia="es-ES"/>
        </w:rPr>
        <w:t>Criterios de Adjudicación</w:t>
      </w:r>
      <w:bookmarkEnd w:id="7"/>
    </w:p>
    <w:p w14:paraId="7F9DADD5" w14:textId="77777777" w:rsidR="008F4A9D" w:rsidRPr="008F4A9D" w:rsidRDefault="008F4A9D" w:rsidP="008F4A9D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417389DB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087C68C2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sz w:val="24"/>
          <w:szCs w:val="24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p w14:paraId="6C8ABB95" w14:textId="6005D817" w:rsidR="003A2D43" w:rsidRDefault="003A2D43" w:rsidP="005B7155">
      <w:pPr>
        <w:rPr>
          <w:rFonts w:asciiTheme="majorHAnsi" w:hAnsiTheme="majorHAnsi"/>
        </w:rPr>
      </w:pPr>
    </w:p>
    <w:p w14:paraId="2AF05C75" w14:textId="24851D20" w:rsidR="00E81901" w:rsidRPr="00FA628C" w:rsidRDefault="00E81901" w:rsidP="008F4A9D">
      <w:pPr>
        <w:tabs>
          <w:tab w:val="left" w:pos="2175"/>
        </w:tabs>
        <w:rPr>
          <w:rFonts w:asciiTheme="majorHAnsi" w:hAnsiTheme="majorHAnsi"/>
        </w:rPr>
      </w:pPr>
    </w:p>
    <w:sectPr w:rsidR="00E81901" w:rsidRPr="00FA628C" w:rsidSect="005114F7">
      <w:headerReference w:type="default" r:id="rId12"/>
      <w:footerReference w:type="default" r:id="rId13"/>
      <w:pgSz w:w="12240" w:h="15840"/>
      <w:pgMar w:top="1440" w:right="1440" w:bottom="1440" w:left="1440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EADD" w14:textId="77777777" w:rsidR="0089467E" w:rsidRDefault="0089467E" w:rsidP="00C06B3D">
      <w:pPr>
        <w:spacing w:after="0" w:line="240" w:lineRule="auto"/>
      </w:pPr>
      <w:r>
        <w:separator/>
      </w:r>
    </w:p>
  </w:endnote>
  <w:endnote w:type="continuationSeparator" w:id="0">
    <w:p w14:paraId="564BF920" w14:textId="77777777" w:rsidR="0089467E" w:rsidRDefault="0089467E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3A5A" w14:textId="4BF7C547" w:rsidR="001E145F" w:rsidRPr="001D6524" w:rsidRDefault="001E145F" w:rsidP="003A2D43">
    <w:pPr>
      <w:pStyle w:val="Piedepgina"/>
      <w:rPr>
        <w:b/>
        <w:noProof/>
        <w:color w:val="1F497D" w:themeColor="text2"/>
        <w:sz w:val="20"/>
        <w:szCs w:val="20"/>
        <w:lang w:val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4C518C1A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1968617" cy="1676400"/>
          <wp:effectExtent l="0" t="0" r="0" b="0"/>
          <wp:wrapNone/>
          <wp:docPr id="12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>C/</w:t>
    </w:r>
    <w:r w:rsidR="00C04C06">
      <w:rPr>
        <w:b/>
        <w:color w:val="1F497D" w:themeColor="text2"/>
        <w:sz w:val="20"/>
        <w:szCs w:val="20"/>
        <w:lang w:val="es-ES"/>
      </w:rPr>
      <w:t xml:space="preserve"> Federico Velázquez No.1 María Auxiliadoras, Santo Domingo, Distrito Nacional., Rep. Dom</w:t>
    </w:r>
    <w:r w:rsidR="009D20E5">
      <w:rPr>
        <w:b/>
        <w:color w:val="1F497D" w:themeColor="text2"/>
        <w:sz w:val="20"/>
        <w:szCs w:val="20"/>
        <w:lang w:val="es-ES"/>
      </w:rPr>
      <w:t>.</w:t>
    </w:r>
  </w:p>
  <w:p w14:paraId="095E233D" w14:textId="4A7AB0B0" w:rsidR="001E145F" w:rsidRPr="00872515" w:rsidRDefault="001E145F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Tel 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809-681-0080, </w:t>
    </w:r>
    <w:r w:rsidR="00872515" w:rsidRPr="00C04C06">
      <w:rPr>
        <w:b/>
        <w:color w:val="1F497D" w:themeColor="text2"/>
        <w:sz w:val="20"/>
        <w:szCs w:val="20"/>
        <w:lang w:val="en-US"/>
      </w:rPr>
      <w:t>Website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; WWW. </w:t>
    </w:r>
    <w:r w:rsidR="00C04C06" w:rsidRPr="00872515">
      <w:rPr>
        <w:b/>
        <w:color w:val="1F497D" w:themeColor="text2"/>
        <w:sz w:val="20"/>
        <w:szCs w:val="20"/>
        <w:lang w:val="en-US"/>
      </w:rPr>
      <w:t>Cecanot.Com.do/E-mail:</w:t>
    </w:r>
    <w:r w:rsidR="003A2D43">
      <w:rPr>
        <w:b/>
        <w:color w:val="1F497D" w:themeColor="text2"/>
        <w:sz w:val="20"/>
        <w:szCs w:val="20"/>
        <w:lang w:val="en-US"/>
      </w:rPr>
      <w:t xml:space="preserve"> </w:t>
    </w:r>
    <w:r w:rsidR="00872515" w:rsidRPr="00872515">
      <w:rPr>
        <w:b/>
        <w:color w:val="1F497D" w:themeColor="text2"/>
        <w:sz w:val="20"/>
        <w:szCs w:val="20"/>
        <w:lang w:val="en-US"/>
      </w:rPr>
      <w:t>direcion@</w:t>
    </w:r>
    <w:r w:rsidR="00872515">
      <w:rPr>
        <w:b/>
        <w:color w:val="1F497D" w:themeColor="text2"/>
        <w:sz w:val="20"/>
        <w:szCs w:val="20"/>
        <w:lang w:val="en-US"/>
      </w:rPr>
      <w:t>cecanot.com.do</w:t>
    </w:r>
  </w:p>
  <w:p w14:paraId="65705DF5" w14:textId="01E55755" w:rsidR="001E145F" w:rsidRPr="00C04C06" w:rsidRDefault="001D6524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RNC: </w:t>
    </w:r>
    <w:r w:rsidR="00872515">
      <w:rPr>
        <w:b/>
        <w:color w:val="1F497D" w:themeColor="text2"/>
        <w:sz w:val="20"/>
        <w:szCs w:val="20"/>
        <w:lang w:val="en-US"/>
      </w:rPr>
      <w:t>4-3006345-2</w:t>
    </w:r>
  </w:p>
  <w:p w14:paraId="75E19974" w14:textId="77777777" w:rsidR="00736CB7" w:rsidRPr="00C04C06" w:rsidRDefault="00736CB7" w:rsidP="003A2D43">
    <w:pPr>
      <w:rPr>
        <w:b/>
        <w:color w:val="1F497D" w:themeColor="text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5F82" w14:textId="77777777" w:rsidR="0089467E" w:rsidRDefault="0089467E" w:rsidP="00C06B3D">
      <w:pPr>
        <w:spacing w:after="0" w:line="240" w:lineRule="auto"/>
      </w:pPr>
      <w:r>
        <w:separator/>
      </w:r>
    </w:p>
  </w:footnote>
  <w:footnote w:type="continuationSeparator" w:id="0">
    <w:p w14:paraId="64D93524" w14:textId="77777777" w:rsidR="0089467E" w:rsidRDefault="0089467E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1B2379B3" w:rsidR="00493268" w:rsidRDefault="005114F7" w:rsidP="001E145F">
    <w:pPr>
      <w:pStyle w:val="Encabezado"/>
    </w:pPr>
    <w:r w:rsidRPr="00CF147C">
      <w:rPr>
        <w:noProof/>
      </w:rPr>
      <w:drawing>
        <wp:anchor distT="0" distB="0" distL="114300" distR="114300" simplePos="0" relativeHeight="251660288" behindDoc="0" locked="0" layoutInCell="1" allowOverlap="1" wp14:anchorId="327AC1D5" wp14:editId="5AA63E0A">
          <wp:simplePos x="0" y="0"/>
          <wp:positionH relativeFrom="column">
            <wp:posOffset>-85725</wp:posOffset>
          </wp:positionH>
          <wp:positionV relativeFrom="paragraph">
            <wp:posOffset>9525</wp:posOffset>
          </wp:positionV>
          <wp:extent cx="5019675" cy="859155"/>
          <wp:effectExtent l="0" t="0" r="9525" b="0"/>
          <wp:wrapThrough wrapText="bothSides">
            <wp:wrapPolygon edited="0">
              <wp:start x="0" y="0"/>
              <wp:lineTo x="0" y="21073"/>
              <wp:lineTo x="21559" y="21073"/>
              <wp:lineTo x="21559" y="0"/>
              <wp:lineTo x="0" y="0"/>
            </wp:wrapPolygon>
          </wp:wrapThrough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7C3791" w14:textId="2BD77DBD" w:rsidR="00C06B3D" w:rsidRDefault="00C06B3D" w:rsidP="001E145F">
    <w:pPr>
      <w:pStyle w:val="Encabezado"/>
    </w:pPr>
  </w:p>
  <w:p w14:paraId="451E4968" w14:textId="03602977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2DF5A740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A09"/>
    <w:multiLevelType w:val="hybridMultilevel"/>
    <w:tmpl w:val="C5365056"/>
    <w:lvl w:ilvl="0" w:tplc="8CC84AD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472EC"/>
    <w:multiLevelType w:val="hybridMultilevel"/>
    <w:tmpl w:val="8A4AC5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1FE"/>
    <w:multiLevelType w:val="hybridMultilevel"/>
    <w:tmpl w:val="DE7CF842"/>
    <w:lvl w:ilvl="0" w:tplc="8CC84AD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73215"/>
    <w:multiLevelType w:val="hybridMultilevel"/>
    <w:tmpl w:val="9C5E31AA"/>
    <w:lvl w:ilvl="0" w:tplc="F58802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520" w:hanging="360"/>
      </w:pPr>
    </w:lvl>
    <w:lvl w:ilvl="2" w:tplc="1C0A001B" w:tentative="1">
      <w:start w:val="1"/>
      <w:numFmt w:val="lowerRoman"/>
      <w:lvlText w:val="%3."/>
      <w:lvlJc w:val="right"/>
      <w:pPr>
        <w:ind w:left="3240" w:hanging="180"/>
      </w:pPr>
    </w:lvl>
    <w:lvl w:ilvl="3" w:tplc="1C0A000F" w:tentative="1">
      <w:start w:val="1"/>
      <w:numFmt w:val="decimal"/>
      <w:lvlText w:val="%4."/>
      <w:lvlJc w:val="left"/>
      <w:pPr>
        <w:ind w:left="3960" w:hanging="360"/>
      </w:pPr>
    </w:lvl>
    <w:lvl w:ilvl="4" w:tplc="1C0A0019" w:tentative="1">
      <w:start w:val="1"/>
      <w:numFmt w:val="lowerLetter"/>
      <w:lvlText w:val="%5."/>
      <w:lvlJc w:val="left"/>
      <w:pPr>
        <w:ind w:left="4680" w:hanging="360"/>
      </w:pPr>
    </w:lvl>
    <w:lvl w:ilvl="5" w:tplc="1C0A001B" w:tentative="1">
      <w:start w:val="1"/>
      <w:numFmt w:val="lowerRoman"/>
      <w:lvlText w:val="%6."/>
      <w:lvlJc w:val="right"/>
      <w:pPr>
        <w:ind w:left="5400" w:hanging="180"/>
      </w:pPr>
    </w:lvl>
    <w:lvl w:ilvl="6" w:tplc="1C0A000F" w:tentative="1">
      <w:start w:val="1"/>
      <w:numFmt w:val="decimal"/>
      <w:lvlText w:val="%7."/>
      <w:lvlJc w:val="left"/>
      <w:pPr>
        <w:ind w:left="6120" w:hanging="360"/>
      </w:pPr>
    </w:lvl>
    <w:lvl w:ilvl="7" w:tplc="1C0A0019" w:tentative="1">
      <w:start w:val="1"/>
      <w:numFmt w:val="lowerLetter"/>
      <w:lvlText w:val="%8."/>
      <w:lvlJc w:val="left"/>
      <w:pPr>
        <w:ind w:left="6840" w:hanging="360"/>
      </w:pPr>
    </w:lvl>
    <w:lvl w:ilvl="8" w:tplc="1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DD7327"/>
    <w:multiLevelType w:val="hybridMultilevel"/>
    <w:tmpl w:val="BE405676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80333"/>
    <w:multiLevelType w:val="hybridMultilevel"/>
    <w:tmpl w:val="D9D41A60"/>
    <w:lvl w:ilvl="0" w:tplc="08090019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B6932"/>
    <w:multiLevelType w:val="hybridMultilevel"/>
    <w:tmpl w:val="C5365056"/>
    <w:lvl w:ilvl="0" w:tplc="8CC84AD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A0556"/>
    <w:multiLevelType w:val="hybridMultilevel"/>
    <w:tmpl w:val="A2DA0C9C"/>
    <w:lvl w:ilvl="0" w:tplc="1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9010FB0"/>
    <w:multiLevelType w:val="hybridMultilevel"/>
    <w:tmpl w:val="F0DCCD82"/>
    <w:lvl w:ilvl="0" w:tplc="08090019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C6EFB"/>
    <w:multiLevelType w:val="hybridMultilevel"/>
    <w:tmpl w:val="35D6CE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66D92"/>
    <w:multiLevelType w:val="hybridMultilevel"/>
    <w:tmpl w:val="A55662B4"/>
    <w:lvl w:ilvl="0" w:tplc="0A2EEEB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3CC4EFA"/>
    <w:multiLevelType w:val="hybridMultilevel"/>
    <w:tmpl w:val="0C50A19E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B2AB0"/>
    <w:multiLevelType w:val="hybridMultilevel"/>
    <w:tmpl w:val="C278FDF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D12BB"/>
    <w:multiLevelType w:val="hybridMultilevel"/>
    <w:tmpl w:val="7162315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2"/>
  </w:num>
  <w:num w:numId="8">
    <w:abstractNumId w:val="7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  <w:num w:numId="14">
    <w:abstractNumId w:val="2"/>
  </w:num>
  <w:num w:numId="15">
    <w:abstractNumId w:val="0"/>
  </w:num>
  <w:num w:numId="16">
    <w:abstractNumId w:val="16"/>
  </w:num>
  <w:num w:numId="17">
    <w:abstractNumId w:val="18"/>
  </w:num>
  <w:num w:numId="18">
    <w:abstractNumId w:val="15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07A59"/>
    <w:rsid w:val="00013210"/>
    <w:rsid w:val="000372A9"/>
    <w:rsid w:val="00061B31"/>
    <w:rsid w:val="00070A54"/>
    <w:rsid w:val="000A05FC"/>
    <w:rsid w:val="000A6AF1"/>
    <w:rsid w:val="000C2168"/>
    <w:rsid w:val="000C34A7"/>
    <w:rsid w:val="000C6AF2"/>
    <w:rsid w:val="000D3871"/>
    <w:rsid w:val="000E41FF"/>
    <w:rsid w:val="000E5458"/>
    <w:rsid w:val="000F2F14"/>
    <w:rsid w:val="000F6AF3"/>
    <w:rsid w:val="001340F3"/>
    <w:rsid w:val="00154B0C"/>
    <w:rsid w:val="00163278"/>
    <w:rsid w:val="00175C53"/>
    <w:rsid w:val="001778AD"/>
    <w:rsid w:val="001D6524"/>
    <w:rsid w:val="001E145F"/>
    <w:rsid w:val="001F600F"/>
    <w:rsid w:val="002225A7"/>
    <w:rsid w:val="002348DA"/>
    <w:rsid w:val="00265972"/>
    <w:rsid w:val="0027018B"/>
    <w:rsid w:val="00271A1B"/>
    <w:rsid w:val="00284609"/>
    <w:rsid w:val="002D7F02"/>
    <w:rsid w:val="00312A66"/>
    <w:rsid w:val="00335EC0"/>
    <w:rsid w:val="00346356"/>
    <w:rsid w:val="00363C07"/>
    <w:rsid w:val="00387996"/>
    <w:rsid w:val="003903A8"/>
    <w:rsid w:val="003A2D43"/>
    <w:rsid w:val="003B025E"/>
    <w:rsid w:val="003C58B0"/>
    <w:rsid w:val="003D5688"/>
    <w:rsid w:val="003E67DC"/>
    <w:rsid w:val="003E7B00"/>
    <w:rsid w:val="003F529B"/>
    <w:rsid w:val="00421553"/>
    <w:rsid w:val="004421F8"/>
    <w:rsid w:val="004800F4"/>
    <w:rsid w:val="00481167"/>
    <w:rsid w:val="00493268"/>
    <w:rsid w:val="004C43F1"/>
    <w:rsid w:val="004D3EC6"/>
    <w:rsid w:val="004F4199"/>
    <w:rsid w:val="004F4A0A"/>
    <w:rsid w:val="004F749C"/>
    <w:rsid w:val="00506607"/>
    <w:rsid w:val="005114F7"/>
    <w:rsid w:val="00515B3D"/>
    <w:rsid w:val="00572687"/>
    <w:rsid w:val="005A789A"/>
    <w:rsid w:val="005B7155"/>
    <w:rsid w:val="005D2E7D"/>
    <w:rsid w:val="005E31EA"/>
    <w:rsid w:val="005E6E06"/>
    <w:rsid w:val="005F01EB"/>
    <w:rsid w:val="0060122E"/>
    <w:rsid w:val="006237BD"/>
    <w:rsid w:val="006248CD"/>
    <w:rsid w:val="00642CD0"/>
    <w:rsid w:val="006902A7"/>
    <w:rsid w:val="006B6605"/>
    <w:rsid w:val="006B7D30"/>
    <w:rsid w:val="00711AF0"/>
    <w:rsid w:val="00713CE4"/>
    <w:rsid w:val="00721608"/>
    <w:rsid w:val="0073635E"/>
    <w:rsid w:val="00736CB7"/>
    <w:rsid w:val="00764EAD"/>
    <w:rsid w:val="007975A5"/>
    <w:rsid w:val="007C4806"/>
    <w:rsid w:val="007E1E98"/>
    <w:rsid w:val="007F61C3"/>
    <w:rsid w:val="00806D98"/>
    <w:rsid w:val="00851698"/>
    <w:rsid w:val="0085529B"/>
    <w:rsid w:val="00860A9D"/>
    <w:rsid w:val="00872515"/>
    <w:rsid w:val="00886D61"/>
    <w:rsid w:val="0089467E"/>
    <w:rsid w:val="008A1E75"/>
    <w:rsid w:val="008B4558"/>
    <w:rsid w:val="008B7E98"/>
    <w:rsid w:val="008C2AE2"/>
    <w:rsid w:val="008C3A3B"/>
    <w:rsid w:val="008C4BAE"/>
    <w:rsid w:val="008F0860"/>
    <w:rsid w:val="008F4A9D"/>
    <w:rsid w:val="008F4D89"/>
    <w:rsid w:val="0092028E"/>
    <w:rsid w:val="00943330"/>
    <w:rsid w:val="00967834"/>
    <w:rsid w:val="00970BDD"/>
    <w:rsid w:val="00981435"/>
    <w:rsid w:val="00993EEC"/>
    <w:rsid w:val="00997D57"/>
    <w:rsid w:val="009A50E7"/>
    <w:rsid w:val="009D20E5"/>
    <w:rsid w:val="009D4136"/>
    <w:rsid w:val="00A0004A"/>
    <w:rsid w:val="00A12EAB"/>
    <w:rsid w:val="00A13201"/>
    <w:rsid w:val="00A2421B"/>
    <w:rsid w:val="00A64887"/>
    <w:rsid w:val="00A84970"/>
    <w:rsid w:val="00A914E7"/>
    <w:rsid w:val="00A92700"/>
    <w:rsid w:val="00AA24D9"/>
    <w:rsid w:val="00AA751C"/>
    <w:rsid w:val="00AB23DA"/>
    <w:rsid w:val="00AC70C8"/>
    <w:rsid w:val="00AE34A0"/>
    <w:rsid w:val="00AF634E"/>
    <w:rsid w:val="00B04604"/>
    <w:rsid w:val="00B111B4"/>
    <w:rsid w:val="00B21327"/>
    <w:rsid w:val="00B227C9"/>
    <w:rsid w:val="00B31E8C"/>
    <w:rsid w:val="00B547D6"/>
    <w:rsid w:val="00B56D14"/>
    <w:rsid w:val="00B7196B"/>
    <w:rsid w:val="00BA0B1A"/>
    <w:rsid w:val="00BF4A83"/>
    <w:rsid w:val="00C01299"/>
    <w:rsid w:val="00C04C06"/>
    <w:rsid w:val="00C06B3D"/>
    <w:rsid w:val="00C41A12"/>
    <w:rsid w:val="00C43DD9"/>
    <w:rsid w:val="00CA25A9"/>
    <w:rsid w:val="00CA2830"/>
    <w:rsid w:val="00CC0217"/>
    <w:rsid w:val="00CD7217"/>
    <w:rsid w:val="00CE1052"/>
    <w:rsid w:val="00CF147C"/>
    <w:rsid w:val="00CF6CFD"/>
    <w:rsid w:val="00D06E10"/>
    <w:rsid w:val="00D633EC"/>
    <w:rsid w:val="00D71F95"/>
    <w:rsid w:val="00D8786A"/>
    <w:rsid w:val="00D955DB"/>
    <w:rsid w:val="00DD5CD5"/>
    <w:rsid w:val="00DE6B99"/>
    <w:rsid w:val="00E03B1A"/>
    <w:rsid w:val="00E356D4"/>
    <w:rsid w:val="00E454DF"/>
    <w:rsid w:val="00E77082"/>
    <w:rsid w:val="00E77547"/>
    <w:rsid w:val="00E80C9F"/>
    <w:rsid w:val="00E81901"/>
    <w:rsid w:val="00EA0F50"/>
    <w:rsid w:val="00EC2D8D"/>
    <w:rsid w:val="00EE26C1"/>
    <w:rsid w:val="00EF77CC"/>
    <w:rsid w:val="00F013AD"/>
    <w:rsid w:val="00F06397"/>
    <w:rsid w:val="00F14FA6"/>
    <w:rsid w:val="00F71378"/>
    <w:rsid w:val="00F7791E"/>
    <w:rsid w:val="00F924F5"/>
    <w:rsid w:val="00FA628C"/>
    <w:rsid w:val="00FA6C08"/>
    <w:rsid w:val="00FB1EC7"/>
    <w:rsid w:val="00FB4A25"/>
    <w:rsid w:val="00FB66D6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CE1052"/>
    <w:pPr>
      <w:keepNext/>
      <w:keepLines/>
      <w:spacing w:before="240" w:after="0"/>
      <w:ind w:left="432" w:hanging="432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1052"/>
    <w:pPr>
      <w:keepNext/>
      <w:keepLines/>
      <w:spacing w:before="40" w:after="0"/>
      <w:ind w:left="576" w:hanging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1052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1052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1052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1052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1052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1052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1052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aliases w:val="Articulo,List Paragraph 1,Bullets,Celula,References,List Bullet Mary"/>
    <w:basedOn w:val="Normal"/>
    <w:link w:val="PrrafodelistaCar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A628C"/>
    <w:rPr>
      <w:color w:val="605E5C"/>
      <w:shd w:val="clear" w:color="auto" w:fill="E1DFDD"/>
    </w:rPr>
  </w:style>
  <w:style w:type="character" w:customStyle="1" w:styleId="PrrafodelistaCar">
    <w:name w:val="Párrafo de lista Car"/>
    <w:aliases w:val="Articulo Car,List Paragraph 1 Car,Bullets Car,Celula Car,References Car,List Bullet Mary Car"/>
    <w:link w:val="Prrafodelista"/>
    <w:uiPriority w:val="1"/>
    <w:locked/>
    <w:rsid w:val="009D20E5"/>
    <w:rPr>
      <w:rFonts w:ascii="Calibri" w:hAnsi="Calibri" w:cs="Times New Roman"/>
      <w:lang w:val="es-DO"/>
    </w:rPr>
  </w:style>
  <w:style w:type="character" w:customStyle="1" w:styleId="Ttulo1Car">
    <w:name w:val="Título 1 Car"/>
    <w:basedOn w:val="Fuentedeprrafopredeter"/>
    <w:link w:val="Ttulo1"/>
    <w:uiPriority w:val="9"/>
    <w:rsid w:val="00CE10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rsid w:val="00CE10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10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1052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1052"/>
    <w:rPr>
      <w:rFonts w:asciiTheme="majorHAnsi" w:eastAsiaTheme="majorEastAsia" w:hAnsiTheme="majorHAnsi" w:cstheme="majorBidi"/>
      <w:color w:val="365F91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1052"/>
    <w:rPr>
      <w:rFonts w:asciiTheme="majorHAnsi" w:eastAsiaTheme="majorEastAsia" w:hAnsiTheme="majorHAnsi" w:cstheme="majorBidi"/>
      <w:color w:val="243F60" w:themeColor="accent1" w:themeShade="7F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1052"/>
    <w:rPr>
      <w:rFonts w:asciiTheme="majorHAnsi" w:eastAsiaTheme="majorEastAsia" w:hAnsiTheme="majorHAnsi" w:cstheme="majorBidi"/>
      <w:i/>
      <w:iCs/>
      <w:color w:val="243F60" w:themeColor="accent1" w:themeShade="7F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10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10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gna.santamaria@cecanot.com.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xiel.castro@cecanot.com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dominicanas.gov.d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1204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Maxiel Castro Tejada</cp:lastModifiedBy>
  <cp:revision>5</cp:revision>
  <cp:lastPrinted>2021-08-24T13:57:00Z</cp:lastPrinted>
  <dcterms:created xsi:type="dcterms:W3CDTF">2021-09-02T17:15:00Z</dcterms:created>
  <dcterms:modified xsi:type="dcterms:W3CDTF">2021-09-03T15:12:00Z</dcterms:modified>
</cp:coreProperties>
</file>